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37" w:rsidRPr="00951301" w:rsidRDefault="00B07B37" w:rsidP="007F6BE7">
      <w:pPr>
        <w:pStyle w:val="Heading1"/>
        <w:tabs>
          <w:tab w:val="left" w:pos="993"/>
        </w:tabs>
        <w:spacing w:before="360" w:after="120"/>
        <w:rPr>
          <w:rFonts w:ascii="Georgia" w:eastAsia="Calibri" w:hAnsi="Georgia"/>
          <w:b w:val="0"/>
          <w:color w:val="03485B"/>
          <w:sz w:val="52"/>
          <w:szCs w:val="52"/>
        </w:rPr>
      </w:pPr>
      <w:r w:rsidRPr="00951301">
        <w:rPr>
          <w:rFonts w:ascii="Georgia" w:eastAsia="Calibri" w:hAnsi="Georgia"/>
          <w:b w:val="0"/>
          <w:color w:val="03485B"/>
          <w:sz w:val="52"/>
          <w:szCs w:val="52"/>
        </w:rPr>
        <w:t>Data Exchange</w:t>
      </w:r>
      <w:r w:rsidR="00C471DB">
        <w:rPr>
          <w:rFonts w:ascii="Georgia" w:eastAsia="Calibri" w:hAnsi="Georgia"/>
          <w:b w:val="0"/>
          <w:color w:val="03485B"/>
          <w:sz w:val="52"/>
          <w:szCs w:val="52"/>
        </w:rPr>
        <w:t xml:space="preserve"> –</w:t>
      </w:r>
      <w:r w:rsidR="00831599">
        <w:rPr>
          <w:rFonts w:ascii="Georgia" w:eastAsia="Calibri" w:hAnsi="Georgia"/>
          <w:b w:val="0"/>
          <w:color w:val="03485B"/>
          <w:sz w:val="52"/>
          <w:szCs w:val="52"/>
        </w:rPr>
        <w:t xml:space="preserve"> Digital Identity</w:t>
      </w:r>
      <w:bookmarkStart w:id="0" w:name="_GoBack"/>
      <w:bookmarkEnd w:id="0"/>
    </w:p>
    <w:p w:rsidR="00B07B37" w:rsidRDefault="00B07B37" w:rsidP="00CF2E40">
      <w:pPr>
        <w:spacing w:after="120" w:line="240" w:lineRule="auto"/>
        <w:jc w:val="both"/>
        <w:rPr>
          <w:rFonts w:cs="Arial"/>
          <w:color w:val="1B1B1B"/>
          <w:sz w:val="20"/>
          <w:shd w:val="clear" w:color="auto" w:fill="FFFFFF"/>
        </w:rPr>
      </w:pPr>
      <w:r w:rsidRPr="002A5FD4">
        <w:rPr>
          <w:sz w:val="20"/>
        </w:rPr>
        <w:t xml:space="preserve">As </w:t>
      </w:r>
      <w:r w:rsidR="00BA3A8C">
        <w:rPr>
          <w:sz w:val="20"/>
        </w:rPr>
        <w:t>part of</w:t>
      </w:r>
      <w:r w:rsidRPr="002A5FD4">
        <w:rPr>
          <w:sz w:val="20"/>
        </w:rPr>
        <w:t xml:space="preserve"> your Grant Agreement, </w:t>
      </w:r>
      <w:r w:rsidR="00BA3A8C">
        <w:rPr>
          <w:sz w:val="20"/>
        </w:rPr>
        <w:t>you</w:t>
      </w:r>
      <w:r w:rsidRPr="002A5FD4">
        <w:rPr>
          <w:sz w:val="20"/>
        </w:rPr>
        <w:t xml:space="preserve"> will be using Data Exchange (DEX) to report </w:t>
      </w:r>
      <w:r w:rsidR="00BA3A8C">
        <w:rPr>
          <w:sz w:val="20"/>
        </w:rPr>
        <w:t>your</w:t>
      </w:r>
      <w:r w:rsidRPr="002A5FD4">
        <w:rPr>
          <w:sz w:val="20"/>
        </w:rPr>
        <w:t xml:space="preserve"> </w:t>
      </w:r>
      <w:r w:rsidR="00BA3A8C">
        <w:rPr>
          <w:sz w:val="20"/>
        </w:rPr>
        <w:t xml:space="preserve">organisation’s client </w:t>
      </w:r>
      <w:r w:rsidRPr="002A5FD4">
        <w:rPr>
          <w:sz w:val="20"/>
        </w:rPr>
        <w:t xml:space="preserve">data and information </w:t>
      </w:r>
      <w:r w:rsidR="002550E2">
        <w:rPr>
          <w:sz w:val="20"/>
        </w:rPr>
        <w:t>about</w:t>
      </w:r>
      <w:r w:rsidRPr="002A5FD4">
        <w:rPr>
          <w:sz w:val="20"/>
        </w:rPr>
        <w:t xml:space="preserve"> your service</w:t>
      </w:r>
      <w:r w:rsidR="006C2B69">
        <w:rPr>
          <w:sz w:val="20"/>
        </w:rPr>
        <w:t xml:space="preserve"> delivery</w:t>
      </w:r>
      <w:r w:rsidRPr="002A5FD4">
        <w:rPr>
          <w:sz w:val="20"/>
        </w:rPr>
        <w:t>.</w:t>
      </w:r>
      <w:r>
        <w:rPr>
          <w:sz w:val="20"/>
        </w:rPr>
        <w:t xml:space="preserve"> </w:t>
      </w:r>
      <w:r w:rsidR="002550E2">
        <w:rPr>
          <w:sz w:val="20"/>
        </w:rPr>
        <w:t>Data Exchange helps you and your funding agency improve outcomes for individuals, families and communities.</w:t>
      </w:r>
      <w:r w:rsidR="006C2B69">
        <w:rPr>
          <w:sz w:val="20"/>
        </w:rPr>
        <w:t xml:space="preserve"> </w:t>
      </w:r>
      <w:r w:rsidRPr="002A5FD4">
        <w:rPr>
          <w:rFonts w:cs="Arial"/>
          <w:color w:val="1B1B1B"/>
          <w:sz w:val="20"/>
          <w:shd w:val="clear" w:color="auto" w:fill="FFFFFF"/>
        </w:rPr>
        <w:t xml:space="preserve">For </w:t>
      </w:r>
      <w:r w:rsidR="00B96041">
        <w:rPr>
          <w:rFonts w:cs="Arial"/>
          <w:color w:val="1B1B1B"/>
          <w:sz w:val="20"/>
          <w:shd w:val="clear" w:color="auto" w:fill="FFFFFF"/>
        </w:rPr>
        <w:t>more</w:t>
      </w:r>
      <w:r w:rsidR="00B96041" w:rsidRPr="002A5FD4">
        <w:rPr>
          <w:rFonts w:cs="Arial"/>
          <w:color w:val="1B1B1B"/>
          <w:sz w:val="20"/>
          <w:shd w:val="clear" w:color="auto" w:fill="FFFFFF"/>
        </w:rPr>
        <w:t xml:space="preserve"> </w:t>
      </w:r>
      <w:r w:rsidRPr="002A5FD4">
        <w:rPr>
          <w:rFonts w:cs="Arial"/>
          <w:color w:val="1B1B1B"/>
          <w:sz w:val="20"/>
          <w:shd w:val="clear" w:color="auto" w:fill="FFFFFF"/>
        </w:rPr>
        <w:t>information</w:t>
      </w:r>
      <w:r>
        <w:rPr>
          <w:rFonts w:cs="Arial"/>
          <w:color w:val="1B1B1B"/>
          <w:sz w:val="20"/>
          <w:shd w:val="clear" w:color="auto" w:fill="FFFFFF"/>
        </w:rPr>
        <w:t xml:space="preserve"> </w:t>
      </w:r>
      <w:r w:rsidR="00826F54">
        <w:rPr>
          <w:rFonts w:cs="Arial"/>
          <w:color w:val="1B1B1B"/>
          <w:sz w:val="20"/>
          <w:shd w:val="clear" w:color="auto" w:fill="FFFFFF"/>
        </w:rPr>
        <w:t xml:space="preserve">about </w:t>
      </w:r>
      <w:r w:rsidR="00A82E32" w:rsidRPr="002A5FD4">
        <w:rPr>
          <w:sz w:val="20"/>
        </w:rPr>
        <w:t>Data Exchange</w:t>
      </w:r>
      <w:r w:rsidRPr="002A5FD4">
        <w:rPr>
          <w:rFonts w:cs="Arial"/>
          <w:color w:val="1B1B1B"/>
          <w:sz w:val="20"/>
          <w:shd w:val="clear" w:color="auto" w:fill="FFFFFF"/>
        </w:rPr>
        <w:t xml:space="preserve">, please </w:t>
      </w:r>
      <w:r w:rsidR="00BA3A8C">
        <w:rPr>
          <w:rFonts w:cs="Arial"/>
          <w:color w:val="1B1B1B"/>
          <w:sz w:val="20"/>
          <w:shd w:val="clear" w:color="auto" w:fill="FFFFFF"/>
        </w:rPr>
        <w:t>go to</w:t>
      </w:r>
      <w:r w:rsidRPr="002A5FD4">
        <w:rPr>
          <w:rFonts w:cs="Arial"/>
          <w:color w:val="1B1B1B"/>
          <w:sz w:val="20"/>
          <w:shd w:val="clear" w:color="auto" w:fill="FFFFFF"/>
        </w:rPr>
        <w:t xml:space="preserve"> </w:t>
      </w:r>
      <w:hyperlink r:id="rId8" w:history="1">
        <w:r w:rsidRPr="002A5FD4">
          <w:rPr>
            <w:rStyle w:val="Hyperlink"/>
            <w:rFonts w:cs="Arial"/>
            <w:sz w:val="20"/>
            <w:shd w:val="clear" w:color="auto" w:fill="FFFFFF"/>
          </w:rPr>
          <w:t>https://dex.dss.gov.au/what-dex</w:t>
        </w:r>
      </w:hyperlink>
      <w:r w:rsidR="00BA3A8C">
        <w:rPr>
          <w:rStyle w:val="Hyperlink"/>
          <w:rFonts w:cs="Arial"/>
          <w:sz w:val="20"/>
          <w:shd w:val="clear" w:color="auto" w:fill="FFFFFF"/>
        </w:rPr>
        <w:t>.</w:t>
      </w:r>
      <w:r w:rsidRPr="002A5FD4">
        <w:rPr>
          <w:rFonts w:cs="Arial"/>
          <w:color w:val="1B1B1B"/>
          <w:sz w:val="20"/>
          <w:shd w:val="clear" w:color="auto" w:fill="FFFFFF"/>
        </w:rPr>
        <w:t xml:space="preserve"> </w:t>
      </w:r>
    </w:p>
    <w:p w:rsidR="006D45EA" w:rsidRPr="006D45EA" w:rsidRDefault="006D45EA" w:rsidP="001B7D74">
      <w:pPr>
        <w:spacing w:after="120" w:line="240" w:lineRule="auto"/>
        <w:jc w:val="both"/>
        <w:rPr>
          <w:sz w:val="20"/>
        </w:rPr>
      </w:pPr>
      <w:r w:rsidRPr="006D45EA">
        <w:rPr>
          <w:sz w:val="20"/>
        </w:rPr>
        <w:t xml:space="preserve">We strongly recommend you start the process to </w:t>
      </w:r>
      <w:r w:rsidRPr="001B7D74">
        <w:rPr>
          <w:b/>
          <w:sz w:val="20"/>
        </w:rPr>
        <w:t>get access as early as possible</w:t>
      </w:r>
      <w:r w:rsidRPr="006D45EA">
        <w:rPr>
          <w:sz w:val="20"/>
        </w:rPr>
        <w:t xml:space="preserve"> before your reporting deadlines, as it can take up to a few weeks to </w:t>
      </w:r>
      <w:r w:rsidR="001B7D74">
        <w:rPr>
          <w:sz w:val="20"/>
        </w:rPr>
        <w:t>complete all steps</w:t>
      </w:r>
      <w:r w:rsidRPr="006D45EA">
        <w:rPr>
          <w:sz w:val="20"/>
        </w:rPr>
        <w:t>.</w:t>
      </w:r>
    </w:p>
    <w:p w:rsidR="00B07B37" w:rsidRDefault="006D45EA" w:rsidP="006D45EA">
      <w:pPr>
        <w:spacing w:after="240" w:line="240" w:lineRule="auto"/>
        <w:jc w:val="both"/>
        <w:rPr>
          <w:sz w:val="20"/>
        </w:rPr>
      </w:pPr>
      <w:r w:rsidRPr="006D45EA">
        <w:rPr>
          <w:sz w:val="20"/>
        </w:rPr>
        <w:t xml:space="preserve">There are </w:t>
      </w:r>
      <w:r w:rsidRPr="001B7D74">
        <w:rPr>
          <w:b/>
          <w:sz w:val="20"/>
        </w:rPr>
        <w:t>three key steps</w:t>
      </w:r>
      <w:r w:rsidRPr="006D45EA">
        <w:rPr>
          <w:sz w:val="20"/>
        </w:rPr>
        <w:t xml:space="preserve"> you need to follow to get access to Data Exchange:</w:t>
      </w:r>
    </w:p>
    <w:p w:rsidR="009A56AC" w:rsidRPr="0073282D" w:rsidRDefault="009A56AC" w:rsidP="009A56AC">
      <w:pPr>
        <w:pStyle w:val="Heading3"/>
        <w:spacing w:before="120" w:after="120"/>
        <w:rPr>
          <w:sz w:val="20"/>
        </w:rPr>
      </w:pPr>
      <w:r w:rsidRPr="00793B57">
        <w:rPr>
          <w:rFonts w:eastAsia="Calibri" w:cs="Arial"/>
          <w:noProof/>
          <w:sz w:val="20"/>
          <w:szCs w:val="20"/>
          <w:lang w:eastAsia="en-AU"/>
        </w:rPr>
        <mc:AlternateContent>
          <mc:Choice Requires="wps">
            <w:drawing>
              <wp:inline distT="0" distB="0" distL="0" distR="0" wp14:anchorId="4316B569" wp14:editId="593A4620">
                <wp:extent cx="6750685" cy="1619250"/>
                <wp:effectExtent l="0" t="0" r="120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619250"/>
                        </a:xfrm>
                        <a:prstGeom prst="roundRect">
                          <a:avLst/>
                        </a:prstGeom>
                        <a:noFill/>
                        <a:ln w="19050">
                          <a:solidFill>
                            <a:srgbClr val="03485B"/>
                          </a:solidFill>
                          <a:headEnd/>
                          <a:tailEnd/>
                        </a:ln>
                      </wps:spPr>
                      <wps:style>
                        <a:lnRef idx="2">
                          <a:schemeClr val="accent1"/>
                        </a:lnRef>
                        <a:fillRef idx="1">
                          <a:schemeClr val="lt1"/>
                        </a:fillRef>
                        <a:effectRef idx="0">
                          <a:schemeClr val="accent1"/>
                        </a:effectRef>
                        <a:fontRef idx="minor">
                          <a:schemeClr val="dk1"/>
                        </a:fontRef>
                      </wps:style>
                      <wps:txbx>
                        <w:txbxContent>
                          <w:p w:rsidR="009A56AC" w:rsidRDefault="009A56AC" w:rsidP="00A544A4">
                            <w:pPr>
                              <w:pStyle w:val="Heading2"/>
                              <w:tabs>
                                <w:tab w:val="left" w:pos="1560"/>
                              </w:tabs>
                              <w:spacing w:before="0" w:after="240"/>
                              <w:jc w:val="both"/>
                              <w:rPr>
                                <w:rFonts w:eastAsia="Calibri"/>
                                <w:sz w:val="20"/>
                              </w:rPr>
                            </w:pPr>
                            <w:r w:rsidRPr="0043250F">
                              <w:rPr>
                                <w:noProof/>
                                <w:sz w:val="24"/>
                                <w:lang w:eastAsia="en-AU"/>
                              </w:rPr>
                              <w:drawing>
                                <wp:inline distT="0" distB="0" distL="0" distR="0" wp14:anchorId="165D460B" wp14:editId="1354C66D">
                                  <wp:extent cx="413468" cy="297240"/>
                                  <wp:effectExtent l="0" t="0" r="5715" b="7620"/>
                                  <wp:docPr id="56" name="Picture 56" descr="The picture is showing an image of a drivers licesnce with a thumb print image." title="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459" cy="331022"/>
                                          </a:xfrm>
                                          <a:prstGeom prst="rect">
                                            <a:avLst/>
                                          </a:prstGeom>
                                        </pic:spPr>
                                      </pic:pic>
                                    </a:graphicData>
                                  </a:graphic>
                                </wp:inline>
                              </w:drawing>
                            </w:r>
                            <w:r w:rsidRPr="00C859F1">
                              <w:rPr>
                                <w:rFonts w:eastAsia="Calibri"/>
                                <w:color w:val="03485B"/>
                              </w:rPr>
                              <w:t xml:space="preserve"> </w:t>
                            </w:r>
                            <w:r w:rsidR="002116FD">
                              <w:rPr>
                                <w:rFonts w:eastAsia="Calibri"/>
                                <w:color w:val="03485B"/>
                              </w:rPr>
                              <w:tab/>
                            </w:r>
                            <w:r w:rsidRPr="00751069">
                              <w:rPr>
                                <w:rFonts w:eastAsia="Calibri"/>
                                <w:color w:val="03485B"/>
                                <w:sz w:val="28"/>
                              </w:rPr>
                              <w:t xml:space="preserve">Step 1: </w:t>
                            </w:r>
                            <w:r w:rsidRPr="00751069">
                              <w:rPr>
                                <w:rFonts w:eastAsia="Calibri"/>
                                <w:b w:val="0"/>
                                <w:color w:val="03485B"/>
                                <w:sz w:val="28"/>
                              </w:rPr>
                              <w:t>Create your Digital Identity</w:t>
                            </w:r>
                            <w:r>
                              <w:rPr>
                                <w:rFonts w:eastAsia="Calibri"/>
                                <w:b w:val="0"/>
                                <w:color w:val="03485B"/>
                              </w:rPr>
                              <w:tab/>
                            </w:r>
                            <w:r>
                              <w:rPr>
                                <w:rFonts w:eastAsia="Calibri"/>
                                <w:b w:val="0"/>
                                <w:color w:val="03485B"/>
                              </w:rPr>
                              <w:tab/>
                            </w:r>
                            <w:r>
                              <w:rPr>
                                <w:rFonts w:eastAsia="Calibri"/>
                                <w:b w:val="0"/>
                                <w:color w:val="03485B"/>
                              </w:rPr>
                              <w:tab/>
                              <w:t xml:space="preserve"> </w:t>
                            </w:r>
                          </w:p>
                          <w:p w:rsidR="009A56AC" w:rsidRDefault="009A56AC" w:rsidP="00D46C1E">
                            <w:pPr>
                              <w:spacing w:after="120" w:line="240" w:lineRule="auto"/>
                              <w:jc w:val="both"/>
                              <w:rPr>
                                <w:sz w:val="20"/>
                              </w:rPr>
                            </w:pPr>
                            <w:r w:rsidRPr="007B76E3">
                              <w:rPr>
                                <w:b/>
                                <w:sz w:val="20"/>
                              </w:rPr>
                              <w:t>Every staff member</w:t>
                            </w:r>
                            <w:r>
                              <w:rPr>
                                <w:b/>
                                <w:sz w:val="20"/>
                              </w:rPr>
                              <w:t xml:space="preserve"> </w:t>
                            </w:r>
                            <w:r w:rsidRPr="00F15185">
                              <w:rPr>
                                <w:sz w:val="20"/>
                              </w:rPr>
                              <w:t>in your organisation</w:t>
                            </w:r>
                            <w:r w:rsidRPr="007B76E3">
                              <w:rPr>
                                <w:sz w:val="20"/>
                              </w:rPr>
                              <w:t xml:space="preserve"> </w:t>
                            </w:r>
                            <w:r>
                              <w:rPr>
                                <w:sz w:val="20"/>
                              </w:rPr>
                              <w:t xml:space="preserve">who needs </w:t>
                            </w:r>
                            <w:r w:rsidRPr="007B76E3">
                              <w:rPr>
                                <w:sz w:val="20"/>
                              </w:rPr>
                              <w:t>access to the Data Exchange need</w:t>
                            </w:r>
                            <w:r>
                              <w:rPr>
                                <w:sz w:val="20"/>
                              </w:rPr>
                              <w:t>s</w:t>
                            </w:r>
                            <w:r w:rsidRPr="007B76E3">
                              <w:rPr>
                                <w:sz w:val="20"/>
                              </w:rPr>
                              <w:t xml:space="preserve"> </w:t>
                            </w:r>
                            <w:r>
                              <w:rPr>
                                <w:sz w:val="20"/>
                              </w:rPr>
                              <w:t xml:space="preserve">to have </w:t>
                            </w:r>
                            <w:r w:rsidRPr="007B76E3">
                              <w:rPr>
                                <w:sz w:val="20"/>
                              </w:rPr>
                              <w:t>a Digital Identity</w:t>
                            </w:r>
                            <w:r>
                              <w:rPr>
                                <w:sz w:val="20"/>
                              </w:rPr>
                              <w:t>.</w:t>
                            </w:r>
                          </w:p>
                          <w:p w:rsidR="009A56AC" w:rsidRDefault="009A56AC" w:rsidP="00D46C1E">
                            <w:pPr>
                              <w:spacing w:after="360" w:line="240" w:lineRule="auto"/>
                              <w:jc w:val="both"/>
                              <w:rPr>
                                <w:sz w:val="20"/>
                              </w:rPr>
                            </w:pPr>
                            <w:r w:rsidRPr="007B76E3">
                              <w:rPr>
                                <w:sz w:val="20"/>
                              </w:rPr>
                              <w:t xml:space="preserve">Download the </w:t>
                            </w:r>
                            <w:r w:rsidRPr="00F15185">
                              <w:rPr>
                                <w:b/>
                                <w:sz w:val="20"/>
                              </w:rPr>
                              <w:t>myGovID app</w:t>
                            </w:r>
                            <w:r w:rsidRPr="007B76E3">
                              <w:rPr>
                                <w:sz w:val="20"/>
                              </w:rPr>
                              <w:t xml:space="preserve"> on your smart phone through Apple Store or Google Play and follow the steps to set up your Digital Identity</w:t>
                            </w:r>
                            <w:r>
                              <w:rPr>
                                <w:sz w:val="20"/>
                              </w:rPr>
                              <w:t>.</w:t>
                            </w:r>
                          </w:p>
                          <w:p w:rsidR="00D12524" w:rsidRDefault="00832687" w:rsidP="00D46C1E">
                            <w:pPr>
                              <w:pStyle w:val="Heading3"/>
                              <w:spacing w:before="0" w:after="60"/>
                              <w:jc w:val="both"/>
                              <w:rPr>
                                <w:sz w:val="20"/>
                              </w:rPr>
                            </w:pPr>
                            <w:r>
                              <w:rPr>
                                <w:rFonts w:eastAsia="Calibri"/>
                                <w:color w:val="03485B"/>
                                <w:sz w:val="20"/>
                              </w:rPr>
                              <w:t xml:space="preserve">Need help?    </w:t>
                            </w:r>
                            <w:r w:rsidR="00D12524" w:rsidRPr="00482631">
                              <w:rPr>
                                <w:rFonts w:eastAsia="Calibri" w:cs="Arial"/>
                                <w:sz w:val="18"/>
                                <w:szCs w:val="18"/>
                              </w:rPr>
                              <w:t>Visit</w:t>
                            </w:r>
                            <w:r w:rsidR="00D12524" w:rsidRPr="00660E5A">
                              <w:rPr>
                                <w:rFonts w:eastAsia="Calibri" w:cs="Arial"/>
                                <w:b w:val="0"/>
                                <w:sz w:val="18"/>
                                <w:szCs w:val="18"/>
                              </w:rPr>
                              <w:t xml:space="preserve"> </w:t>
                            </w:r>
                            <w:hyperlink r:id="rId10" w:history="1">
                              <w:r w:rsidR="00D12524" w:rsidRPr="00660E5A">
                                <w:rPr>
                                  <w:rStyle w:val="Hyperlink"/>
                                  <w:rFonts w:eastAsia="Calibri" w:cs="Arial"/>
                                  <w:b w:val="0"/>
                                  <w:sz w:val="18"/>
                                  <w:szCs w:val="18"/>
                                </w:rPr>
                                <w:t>https://www.mygovid.gov.au</w:t>
                              </w:r>
                            </w:hyperlink>
                            <w:r>
                              <w:rPr>
                                <w:b w:val="0"/>
                                <w:sz w:val="18"/>
                                <w:szCs w:val="18"/>
                              </w:rPr>
                              <w:t xml:space="preserve">    </w:t>
                            </w:r>
                            <w:r w:rsidR="00D12524" w:rsidRPr="00482631">
                              <w:rPr>
                                <w:sz w:val="18"/>
                                <w:szCs w:val="18"/>
                              </w:rPr>
                              <w:t>Call</w:t>
                            </w:r>
                            <w:r w:rsidR="00D12524" w:rsidRPr="00660E5A">
                              <w:rPr>
                                <w:b w:val="0"/>
                                <w:sz w:val="18"/>
                                <w:szCs w:val="18"/>
                              </w:rPr>
                              <w:t xml:space="preserve"> </w:t>
                            </w:r>
                            <w:r w:rsidR="00D12524" w:rsidRPr="00660E5A">
                              <w:rPr>
                                <w:rFonts w:eastAsia="Calibri" w:cs="Arial"/>
                                <w:b w:val="0"/>
                                <w:sz w:val="18"/>
                                <w:szCs w:val="18"/>
                              </w:rPr>
                              <w:t>1300 287 539 (option 2)</w:t>
                            </w:r>
                          </w:p>
                        </w:txbxContent>
                      </wps:txbx>
                      <wps:bodyPr rot="0" vert="horz" wrap="square" lIns="91440" tIns="0" rIns="91440" bIns="0" anchor="t" anchorCtr="0">
                        <a:noAutofit/>
                      </wps:bodyPr>
                    </wps:wsp>
                  </a:graphicData>
                </a:graphic>
              </wp:inline>
            </w:drawing>
          </mc:Choice>
          <mc:Fallback>
            <w:pict>
              <v:roundrect w14:anchorId="4316B569" id="Text Box 2" o:spid="_x0000_s1026" style="width:531.55pt;height:1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" filled="f" strokecolor="#03485b" strokeweight="1.5pt">
                <v:textbox inset=",0,,0">
                  <w:txbxContent>
                    <w:p w:rsidR="009A56AC" w:rsidRDefault="009A56AC" w:rsidP="00A544A4">
                      <w:pPr>
                        <w:pStyle w:val="Heading2"/>
                        <w:tabs>
                          <w:tab w:val="left" w:pos="1560"/>
                        </w:tabs>
                        <w:spacing w:before="0" w:after="240"/>
                        <w:jc w:val="both"/>
                        <w:rPr>
                          <w:rFonts w:eastAsia="Calibri"/>
                          <w:sz w:val="20"/>
                        </w:rPr>
                      </w:pPr>
                      <w:r w:rsidRPr="0043250F">
                        <w:rPr>
                          <w:noProof/>
                          <w:sz w:val="24"/>
                          <w:lang w:eastAsia="en-AU"/>
                        </w:rPr>
                        <w:drawing>
                          <wp:inline distT="0" distB="0" distL="0" distR="0" wp14:anchorId="165D460B" wp14:editId="1354C66D">
                            <wp:extent cx="413468" cy="297240"/>
                            <wp:effectExtent l="0" t="0" r="5715" b="7620"/>
                            <wp:docPr id="56" name="Picture 56" descr="The picture is showing an image of a drivers licesnce with a thumb print image." title="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459" cy="331022"/>
                                    </a:xfrm>
                                    <a:prstGeom prst="rect">
                                      <a:avLst/>
                                    </a:prstGeom>
                                  </pic:spPr>
                                </pic:pic>
                              </a:graphicData>
                            </a:graphic>
                          </wp:inline>
                        </w:drawing>
                      </w:r>
                      <w:r w:rsidRPr="00C859F1">
                        <w:rPr>
                          <w:rFonts w:eastAsia="Calibri"/>
                          <w:color w:val="03485B"/>
                        </w:rPr>
                        <w:t xml:space="preserve"> </w:t>
                      </w:r>
                      <w:r w:rsidR="002116FD">
                        <w:rPr>
                          <w:rFonts w:eastAsia="Calibri"/>
                          <w:color w:val="03485B"/>
                        </w:rPr>
                        <w:tab/>
                      </w:r>
                      <w:r w:rsidRPr="00751069">
                        <w:rPr>
                          <w:rFonts w:eastAsia="Calibri"/>
                          <w:color w:val="03485B"/>
                          <w:sz w:val="28"/>
                        </w:rPr>
                        <w:t xml:space="preserve">Step 1: </w:t>
                      </w:r>
                      <w:r w:rsidRPr="00751069">
                        <w:rPr>
                          <w:rFonts w:eastAsia="Calibri"/>
                          <w:b w:val="0"/>
                          <w:color w:val="03485B"/>
                          <w:sz w:val="28"/>
                        </w:rPr>
                        <w:t>Create your Digital Identity</w:t>
                      </w:r>
                      <w:r>
                        <w:rPr>
                          <w:rFonts w:eastAsia="Calibri"/>
                          <w:b w:val="0"/>
                          <w:color w:val="03485B"/>
                        </w:rPr>
                        <w:tab/>
                      </w:r>
                      <w:r>
                        <w:rPr>
                          <w:rFonts w:eastAsia="Calibri"/>
                          <w:b w:val="0"/>
                          <w:color w:val="03485B"/>
                        </w:rPr>
                        <w:tab/>
                      </w:r>
                      <w:r>
                        <w:rPr>
                          <w:rFonts w:eastAsia="Calibri"/>
                          <w:b w:val="0"/>
                          <w:color w:val="03485B"/>
                        </w:rPr>
                        <w:tab/>
                        <w:t xml:space="preserve"> </w:t>
                      </w:r>
                    </w:p>
                    <w:p w:rsidR="009A56AC" w:rsidRDefault="009A56AC" w:rsidP="00D46C1E">
                      <w:pPr>
                        <w:spacing w:after="120" w:line="240" w:lineRule="auto"/>
                        <w:jc w:val="both"/>
                        <w:rPr>
                          <w:sz w:val="20"/>
                        </w:rPr>
                      </w:pPr>
                      <w:r w:rsidRPr="007B76E3">
                        <w:rPr>
                          <w:b/>
                          <w:sz w:val="20"/>
                        </w:rPr>
                        <w:t>Every staff member</w:t>
                      </w:r>
                      <w:r>
                        <w:rPr>
                          <w:b/>
                          <w:sz w:val="20"/>
                        </w:rPr>
                        <w:t xml:space="preserve"> </w:t>
                      </w:r>
                      <w:r w:rsidRPr="00F15185">
                        <w:rPr>
                          <w:sz w:val="20"/>
                        </w:rPr>
                        <w:t>in your organisation</w:t>
                      </w:r>
                      <w:r w:rsidRPr="007B76E3">
                        <w:rPr>
                          <w:sz w:val="20"/>
                        </w:rPr>
                        <w:t xml:space="preserve"> </w:t>
                      </w:r>
                      <w:r>
                        <w:rPr>
                          <w:sz w:val="20"/>
                        </w:rPr>
                        <w:t xml:space="preserve">who needs </w:t>
                      </w:r>
                      <w:r w:rsidRPr="007B76E3">
                        <w:rPr>
                          <w:sz w:val="20"/>
                        </w:rPr>
                        <w:t>access to the Data Exchange need</w:t>
                      </w:r>
                      <w:r>
                        <w:rPr>
                          <w:sz w:val="20"/>
                        </w:rPr>
                        <w:t>s</w:t>
                      </w:r>
                      <w:r w:rsidRPr="007B76E3">
                        <w:rPr>
                          <w:sz w:val="20"/>
                        </w:rPr>
                        <w:t xml:space="preserve"> </w:t>
                      </w:r>
                      <w:r>
                        <w:rPr>
                          <w:sz w:val="20"/>
                        </w:rPr>
                        <w:t xml:space="preserve">to have </w:t>
                      </w:r>
                      <w:r w:rsidRPr="007B76E3">
                        <w:rPr>
                          <w:sz w:val="20"/>
                        </w:rPr>
                        <w:t>a Digital Identity</w:t>
                      </w:r>
                      <w:r>
                        <w:rPr>
                          <w:sz w:val="20"/>
                        </w:rPr>
                        <w:t>.</w:t>
                      </w:r>
                    </w:p>
                    <w:p w:rsidR="009A56AC" w:rsidRDefault="009A56AC" w:rsidP="00D46C1E">
                      <w:pPr>
                        <w:spacing w:after="360" w:line="240" w:lineRule="auto"/>
                        <w:jc w:val="both"/>
                        <w:rPr>
                          <w:sz w:val="20"/>
                        </w:rPr>
                      </w:pPr>
                      <w:r w:rsidRPr="007B76E3">
                        <w:rPr>
                          <w:sz w:val="20"/>
                        </w:rPr>
                        <w:t xml:space="preserve">Download the </w:t>
                      </w:r>
                      <w:r w:rsidRPr="00F15185">
                        <w:rPr>
                          <w:b/>
                          <w:sz w:val="20"/>
                        </w:rPr>
                        <w:t>myGovID app</w:t>
                      </w:r>
                      <w:r w:rsidRPr="007B76E3">
                        <w:rPr>
                          <w:sz w:val="20"/>
                        </w:rPr>
                        <w:t xml:space="preserve"> on your smart phone through Apple Store or Google Play and follow the steps to set up your Digital Identity</w:t>
                      </w:r>
                      <w:r>
                        <w:rPr>
                          <w:sz w:val="20"/>
                        </w:rPr>
                        <w:t>.</w:t>
                      </w:r>
                    </w:p>
                    <w:p w:rsidR="00D12524" w:rsidRDefault="00832687" w:rsidP="00D46C1E">
                      <w:pPr>
                        <w:pStyle w:val="Heading3"/>
                        <w:spacing w:before="0" w:after="60"/>
                        <w:jc w:val="both"/>
                        <w:rPr>
                          <w:sz w:val="20"/>
                        </w:rPr>
                      </w:pPr>
                      <w:r>
                        <w:rPr>
                          <w:rFonts w:eastAsia="Calibri"/>
                          <w:color w:val="03485B"/>
                          <w:sz w:val="20"/>
                        </w:rPr>
                        <w:t xml:space="preserve">Need help?    </w:t>
                      </w:r>
                      <w:r w:rsidR="00D12524" w:rsidRPr="00482631">
                        <w:rPr>
                          <w:rFonts w:eastAsia="Calibri" w:cs="Arial"/>
                          <w:sz w:val="18"/>
                          <w:szCs w:val="18"/>
                        </w:rPr>
                        <w:t>Visit</w:t>
                      </w:r>
                      <w:r w:rsidR="00D12524" w:rsidRPr="00660E5A">
                        <w:rPr>
                          <w:rFonts w:eastAsia="Calibri" w:cs="Arial"/>
                          <w:b w:val="0"/>
                          <w:sz w:val="18"/>
                          <w:szCs w:val="18"/>
                        </w:rPr>
                        <w:t xml:space="preserve"> </w:t>
                      </w:r>
                      <w:hyperlink r:id="rId12" w:history="1">
                        <w:r w:rsidR="00D12524" w:rsidRPr="00660E5A">
                          <w:rPr>
                            <w:rStyle w:val="Hyperlink"/>
                            <w:rFonts w:eastAsia="Calibri" w:cs="Arial"/>
                            <w:b w:val="0"/>
                            <w:sz w:val="18"/>
                            <w:szCs w:val="18"/>
                          </w:rPr>
                          <w:t>https://www.mygovid.gov.au</w:t>
                        </w:r>
                      </w:hyperlink>
                      <w:r>
                        <w:rPr>
                          <w:b w:val="0"/>
                          <w:sz w:val="18"/>
                          <w:szCs w:val="18"/>
                        </w:rPr>
                        <w:t xml:space="preserve">    </w:t>
                      </w:r>
                      <w:r w:rsidR="00D12524" w:rsidRPr="00482631">
                        <w:rPr>
                          <w:sz w:val="18"/>
                          <w:szCs w:val="18"/>
                        </w:rPr>
                        <w:t>Call</w:t>
                      </w:r>
                      <w:r w:rsidR="00D12524" w:rsidRPr="00660E5A">
                        <w:rPr>
                          <w:b w:val="0"/>
                          <w:sz w:val="18"/>
                          <w:szCs w:val="18"/>
                        </w:rPr>
                        <w:t xml:space="preserve"> </w:t>
                      </w:r>
                      <w:r w:rsidR="00D12524" w:rsidRPr="00660E5A">
                        <w:rPr>
                          <w:rFonts w:eastAsia="Calibri" w:cs="Arial"/>
                          <w:b w:val="0"/>
                          <w:sz w:val="18"/>
                          <w:szCs w:val="18"/>
                        </w:rPr>
                        <w:t>1300 287 539 (option 2)</w:t>
                      </w:r>
                    </w:p>
                  </w:txbxContent>
                </v:textbox>
                <w10:anchorlock/>
              </v:roundrect>
            </w:pict>
          </mc:Fallback>
        </mc:AlternateContent>
      </w:r>
    </w:p>
    <w:p w:rsidR="00951301" w:rsidRDefault="009A56AC" w:rsidP="009A56AC">
      <w:pPr>
        <w:pStyle w:val="Heading3"/>
        <w:spacing w:before="120" w:after="120"/>
        <w:rPr>
          <w:rFonts w:eastAsia="Calibri"/>
          <w:color w:val="03485B"/>
        </w:rPr>
      </w:pPr>
      <w:r w:rsidRPr="00793B57">
        <w:rPr>
          <w:rFonts w:eastAsia="Calibri" w:cs="Arial"/>
          <w:noProof/>
          <w:sz w:val="20"/>
          <w:szCs w:val="20"/>
          <w:lang w:eastAsia="en-AU"/>
        </w:rPr>
        <mc:AlternateContent>
          <mc:Choice Requires="wps">
            <w:drawing>
              <wp:inline distT="0" distB="0" distL="0" distR="0" wp14:anchorId="1D97BA44" wp14:editId="60D1962C">
                <wp:extent cx="6734175" cy="2752725"/>
                <wp:effectExtent l="0" t="0" r="28575" b="2857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52725"/>
                        </a:xfrm>
                        <a:prstGeom prst="roundRect">
                          <a:avLst/>
                        </a:prstGeom>
                        <a:noFill/>
                        <a:ln w="19050">
                          <a:solidFill>
                            <a:srgbClr val="03485B"/>
                          </a:solidFill>
                          <a:headEnd/>
                          <a:tailEnd/>
                        </a:ln>
                      </wps:spPr>
                      <wps:style>
                        <a:lnRef idx="2">
                          <a:schemeClr val="accent1"/>
                        </a:lnRef>
                        <a:fillRef idx="1">
                          <a:schemeClr val="lt1"/>
                        </a:fillRef>
                        <a:effectRef idx="0">
                          <a:schemeClr val="accent1"/>
                        </a:effectRef>
                        <a:fontRef idx="minor">
                          <a:schemeClr val="dk1"/>
                        </a:fontRef>
                      </wps:style>
                      <wps:txbx>
                        <w:txbxContent>
                          <w:p w:rsidR="009A56AC" w:rsidRDefault="009A56AC" w:rsidP="00A544A4">
                            <w:pPr>
                              <w:pStyle w:val="Heading2"/>
                              <w:tabs>
                                <w:tab w:val="left" w:pos="1560"/>
                              </w:tabs>
                              <w:spacing w:before="0" w:after="240"/>
                              <w:jc w:val="both"/>
                              <w:rPr>
                                <w:rFonts w:eastAsia="Calibri"/>
                                <w:sz w:val="20"/>
                                <w:szCs w:val="20"/>
                              </w:rPr>
                            </w:pPr>
                            <w:r w:rsidRPr="002135C9">
                              <w:rPr>
                                <w:noProof/>
                                <w:sz w:val="24"/>
                                <w:lang w:eastAsia="en-AU"/>
                              </w:rPr>
                              <w:drawing>
                                <wp:inline distT="0" distB="0" distL="0" distR="0" wp14:anchorId="253AD13A" wp14:editId="5C795298">
                                  <wp:extent cx="699715" cy="313305"/>
                                  <wp:effectExtent l="0" t="0" r="5715" b="0"/>
                                  <wp:docPr id="58" name="Picture 58" descr="The picture is an image of a thumb print connected by dots to an image stating ABN. " title="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9469" cy="366926"/>
                                          </a:xfrm>
                                          <a:prstGeom prst="rect">
                                            <a:avLst/>
                                          </a:prstGeom>
                                        </pic:spPr>
                                      </pic:pic>
                                    </a:graphicData>
                                  </a:graphic>
                                </wp:inline>
                              </w:drawing>
                            </w:r>
                            <w:r>
                              <w:rPr>
                                <w:rFonts w:eastAsia="Calibri"/>
                                <w:color w:val="03485B"/>
                              </w:rPr>
                              <w:tab/>
                            </w:r>
                            <w:r w:rsidRPr="00751069">
                              <w:rPr>
                                <w:rFonts w:eastAsia="Calibri"/>
                                <w:color w:val="03485B"/>
                                <w:sz w:val="28"/>
                              </w:rPr>
                              <w:t xml:space="preserve">Step 2: </w:t>
                            </w:r>
                            <w:r w:rsidRPr="00751069">
                              <w:rPr>
                                <w:rFonts w:eastAsia="Calibri"/>
                                <w:b w:val="0"/>
                                <w:color w:val="03485B"/>
                                <w:sz w:val="28"/>
                              </w:rPr>
                              <w:t>Link your Digital Identity to your Organisation</w:t>
                            </w:r>
                          </w:p>
                          <w:p w:rsidR="009A56AC" w:rsidRPr="00F15185" w:rsidRDefault="009A56AC" w:rsidP="00D46C1E">
                            <w:pPr>
                              <w:spacing w:after="120" w:line="240" w:lineRule="auto"/>
                              <w:jc w:val="both"/>
                              <w:rPr>
                                <w:rFonts w:eastAsia="Calibri" w:cs="Arial"/>
                                <w:sz w:val="20"/>
                                <w:szCs w:val="20"/>
                              </w:rPr>
                            </w:pPr>
                            <w:r w:rsidRPr="00B96041">
                              <w:rPr>
                                <w:rFonts w:eastAsia="Calibri" w:cs="Arial"/>
                                <w:sz w:val="20"/>
                                <w:szCs w:val="20"/>
                              </w:rPr>
                              <w:t>Relationship Authorisation Manager (RAM) is the Australian Government’s authorisation service that allows you to act on behalf of an organisation.</w:t>
                            </w:r>
                            <w:r w:rsidRPr="002550E2">
                              <w:rPr>
                                <w:rFonts w:eastAsia="Calibri" w:cs="Arial"/>
                                <w:sz w:val="20"/>
                                <w:szCs w:val="20"/>
                              </w:rPr>
                              <w:t xml:space="preserve"> How you do this depends on your role in the </w:t>
                            </w:r>
                            <w:r w:rsidRPr="00F15185">
                              <w:rPr>
                                <w:rFonts w:eastAsia="Calibri" w:cs="Arial"/>
                                <w:sz w:val="20"/>
                                <w:szCs w:val="20"/>
                              </w:rPr>
                              <w:t xml:space="preserve">organisation. </w:t>
                            </w:r>
                          </w:p>
                          <w:p w:rsidR="009A56AC" w:rsidRPr="00F15185" w:rsidRDefault="009A56AC" w:rsidP="00D46C1E">
                            <w:pPr>
                              <w:spacing w:after="120" w:line="240" w:lineRule="auto"/>
                              <w:jc w:val="both"/>
                              <w:rPr>
                                <w:rFonts w:eastAsia="Calibri" w:cs="Arial"/>
                                <w:sz w:val="20"/>
                                <w:szCs w:val="20"/>
                              </w:rPr>
                            </w:pPr>
                            <w:r w:rsidRPr="00F15185">
                              <w:rPr>
                                <w:rFonts w:eastAsia="Calibri" w:cs="Arial"/>
                                <w:b/>
                                <w:sz w:val="20"/>
                                <w:szCs w:val="20"/>
                              </w:rPr>
                              <w:t>If you are the Principal Authority</w:t>
                            </w:r>
                            <w:r w:rsidRPr="00F15185">
                              <w:rPr>
                                <w:rFonts w:eastAsia="Calibri" w:cs="Arial"/>
                                <w:sz w:val="20"/>
                                <w:szCs w:val="20"/>
                              </w:rPr>
                              <w:t xml:space="preserve"> (generally the CEO or Director), you must link your Digital Identity to your organisation’s ABN in RAM. Once linked, you can access online services on behalf of the business and authorise others to do the same.</w:t>
                            </w:r>
                          </w:p>
                          <w:p w:rsidR="009A56AC" w:rsidRDefault="009A56AC" w:rsidP="00D46C1E">
                            <w:pPr>
                              <w:spacing w:after="120" w:line="240" w:lineRule="auto"/>
                              <w:jc w:val="both"/>
                              <w:rPr>
                                <w:rFonts w:eastAsia="Calibri" w:cs="Arial"/>
                                <w:sz w:val="20"/>
                                <w:szCs w:val="20"/>
                              </w:rPr>
                            </w:pPr>
                            <w:r w:rsidRPr="00F15185">
                              <w:rPr>
                                <w:rFonts w:eastAsia="Calibri" w:cs="Arial"/>
                                <w:b/>
                                <w:sz w:val="20"/>
                                <w:szCs w:val="20"/>
                              </w:rPr>
                              <w:t>If you are another user,</w:t>
                            </w:r>
                            <w:r w:rsidRPr="00F15185">
                              <w:rPr>
                                <w:rFonts w:eastAsia="Calibri" w:cs="Arial"/>
                                <w:sz w:val="20"/>
                                <w:szCs w:val="20"/>
                              </w:rPr>
                              <w:t xml:space="preserve"> the Principal Authority or authorisation administrator needs to authorise you to act on behalf of the organisation. When you are authorised, you will receive an email from RAM to link your Digital Identity to your organisation.</w:t>
                            </w:r>
                          </w:p>
                          <w:p w:rsidR="009A56AC" w:rsidRDefault="00D12524" w:rsidP="00D46C1E">
                            <w:pPr>
                              <w:spacing w:after="360"/>
                              <w:jc w:val="both"/>
                              <w:rPr>
                                <w:rStyle w:val="Hyperlink"/>
                                <w:sz w:val="20"/>
                                <w:szCs w:val="20"/>
                              </w:rPr>
                            </w:pPr>
                            <w:r>
                              <w:rPr>
                                <w:rFonts w:eastAsia="Calibri" w:cs="Arial"/>
                                <w:sz w:val="20"/>
                                <w:szCs w:val="20"/>
                              </w:rPr>
                              <w:t>Visit</w:t>
                            </w:r>
                            <w:r w:rsidR="009A56AC" w:rsidRPr="00B96041">
                              <w:rPr>
                                <w:rFonts w:eastAsia="Calibri" w:cs="Arial"/>
                                <w:sz w:val="20"/>
                                <w:szCs w:val="20"/>
                              </w:rPr>
                              <w:t xml:space="preserve">: </w:t>
                            </w:r>
                            <w:hyperlink r:id="rId14" w:history="1">
                              <w:r w:rsidR="009A56AC" w:rsidRPr="00F15185">
                                <w:rPr>
                                  <w:rStyle w:val="Hyperlink"/>
                                  <w:sz w:val="20"/>
                                  <w:szCs w:val="20"/>
                                </w:rPr>
                                <w:t>https://info.authorisationmanager.gov.au/get-started</w:t>
                              </w:r>
                            </w:hyperlink>
                          </w:p>
                          <w:p w:rsidR="00D12524" w:rsidRPr="00C859F1" w:rsidRDefault="00660E5A" w:rsidP="00D46C1E">
                            <w:pPr>
                              <w:tabs>
                                <w:tab w:val="left" w:pos="3828"/>
                              </w:tabs>
                              <w:spacing w:before="120" w:after="240"/>
                              <w:jc w:val="both"/>
                              <w:rPr>
                                <w:color w:val="0000FF" w:themeColor="hyperlink"/>
                                <w:sz w:val="20"/>
                                <w:szCs w:val="20"/>
                                <w:u w:val="single"/>
                              </w:rPr>
                            </w:pPr>
                            <w:r w:rsidRPr="00B16890">
                              <w:rPr>
                                <w:rFonts w:eastAsia="Calibri"/>
                                <w:b/>
                                <w:color w:val="03485B"/>
                                <w:sz w:val="20"/>
                              </w:rPr>
                              <w:t>Need help?</w:t>
                            </w:r>
                            <w:r w:rsidR="00832687">
                              <w:rPr>
                                <w:rFonts w:eastAsia="Calibri"/>
                                <w:color w:val="03485B"/>
                              </w:rPr>
                              <w:t xml:space="preserve">    </w:t>
                            </w:r>
                            <w:r w:rsidRPr="00482631">
                              <w:rPr>
                                <w:rFonts w:eastAsia="Calibri" w:cs="Arial"/>
                                <w:b/>
                                <w:sz w:val="18"/>
                                <w:szCs w:val="18"/>
                              </w:rPr>
                              <w:t>Visit</w:t>
                            </w:r>
                            <w:r w:rsidRPr="00D12524">
                              <w:rPr>
                                <w:rFonts w:eastAsia="Calibri" w:cs="Arial"/>
                                <w:sz w:val="18"/>
                                <w:szCs w:val="18"/>
                              </w:rPr>
                              <w:t xml:space="preserve"> </w:t>
                            </w:r>
                            <w:hyperlink r:id="rId15" w:history="1">
                              <w:r w:rsidRPr="008254EE">
                                <w:rPr>
                                  <w:rStyle w:val="Hyperlink"/>
                                  <w:rFonts w:eastAsia="Calibri" w:cs="Arial"/>
                                  <w:sz w:val="18"/>
                                  <w:szCs w:val="18"/>
                                </w:rPr>
                                <w:t>https://info.authorisationmanager.gov.au</w:t>
                              </w:r>
                            </w:hyperlink>
                            <w:r w:rsidR="00832687">
                              <w:rPr>
                                <w:rFonts w:eastAsia="Calibri" w:cs="Arial"/>
                                <w:sz w:val="18"/>
                                <w:szCs w:val="18"/>
                              </w:rPr>
                              <w:t xml:space="preserve">    </w:t>
                            </w:r>
                            <w:r w:rsidR="00D12524" w:rsidRPr="00482631">
                              <w:rPr>
                                <w:rFonts w:eastAsia="Calibri" w:cs="Arial"/>
                                <w:b/>
                                <w:sz w:val="18"/>
                                <w:szCs w:val="18"/>
                              </w:rPr>
                              <w:t>Call</w:t>
                            </w:r>
                            <w:r w:rsidR="00D12524" w:rsidRPr="00660E5A">
                              <w:rPr>
                                <w:rFonts w:eastAsia="Calibri" w:cs="Arial"/>
                                <w:sz w:val="18"/>
                                <w:szCs w:val="18"/>
                              </w:rPr>
                              <w:t xml:space="preserve"> 1</w:t>
                            </w:r>
                            <w:r w:rsidR="00D12524" w:rsidRPr="00D06F2A">
                              <w:rPr>
                                <w:rFonts w:eastAsia="Calibri" w:cs="Arial"/>
                                <w:sz w:val="18"/>
                                <w:szCs w:val="18"/>
                              </w:rPr>
                              <w:t>300</w:t>
                            </w:r>
                            <w:r w:rsidR="00D12524" w:rsidRPr="00D06F2A">
                              <w:rPr>
                                <w:sz w:val="18"/>
                                <w:szCs w:val="18"/>
                              </w:rPr>
                              <w:t xml:space="preserve"> 287 539 (option 3)</w:t>
                            </w:r>
                          </w:p>
                        </w:txbxContent>
                      </wps:txbx>
                      <wps:bodyPr rot="0" vert="horz" wrap="square" lIns="91440" tIns="0" rIns="91440" bIns="0" anchor="t" anchorCtr="0">
                        <a:noAutofit/>
                      </wps:bodyPr>
                    </wps:wsp>
                  </a:graphicData>
                </a:graphic>
              </wp:inline>
            </w:drawing>
          </mc:Choice>
          <mc:Fallback>
            <w:pict>
              <v:roundrect w14:anchorId="1D97BA44" id="_x0000_s1027" style="width:530.25pt;height:21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" filled="f" strokecolor="#03485b" strokeweight="1.5pt">
                <v:textbox inset=",0,,0">
                  <w:txbxContent>
                    <w:p w:rsidR="009A56AC" w:rsidRDefault="009A56AC" w:rsidP="00A544A4">
                      <w:pPr>
                        <w:pStyle w:val="Heading2"/>
                        <w:tabs>
                          <w:tab w:val="left" w:pos="1560"/>
                        </w:tabs>
                        <w:spacing w:before="0" w:after="240"/>
                        <w:jc w:val="both"/>
                        <w:rPr>
                          <w:rFonts w:eastAsia="Calibri"/>
                          <w:sz w:val="20"/>
                          <w:szCs w:val="20"/>
                        </w:rPr>
                      </w:pPr>
                      <w:r w:rsidRPr="002135C9">
                        <w:rPr>
                          <w:noProof/>
                          <w:sz w:val="24"/>
                          <w:lang w:eastAsia="en-AU"/>
                        </w:rPr>
                        <w:drawing>
                          <wp:inline distT="0" distB="0" distL="0" distR="0" wp14:anchorId="253AD13A" wp14:editId="5C795298">
                            <wp:extent cx="699715" cy="313305"/>
                            <wp:effectExtent l="0" t="0" r="5715" b="0"/>
                            <wp:docPr id="58" name="Picture 58" descr="The picture is an image of a thumb print connected by dots to an image stating ABN. " title="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19469" cy="366926"/>
                                    </a:xfrm>
                                    <a:prstGeom prst="rect">
                                      <a:avLst/>
                                    </a:prstGeom>
                                  </pic:spPr>
                                </pic:pic>
                              </a:graphicData>
                            </a:graphic>
                          </wp:inline>
                        </w:drawing>
                      </w:r>
                      <w:r>
                        <w:rPr>
                          <w:rFonts w:eastAsia="Calibri"/>
                          <w:color w:val="03485B"/>
                        </w:rPr>
                        <w:tab/>
                      </w:r>
                      <w:r w:rsidRPr="00751069">
                        <w:rPr>
                          <w:rFonts w:eastAsia="Calibri"/>
                          <w:color w:val="03485B"/>
                          <w:sz w:val="28"/>
                        </w:rPr>
                        <w:t xml:space="preserve">Step 2: </w:t>
                      </w:r>
                      <w:r w:rsidRPr="00751069">
                        <w:rPr>
                          <w:rFonts w:eastAsia="Calibri"/>
                          <w:b w:val="0"/>
                          <w:color w:val="03485B"/>
                          <w:sz w:val="28"/>
                        </w:rPr>
                        <w:t>Link your Digital Identity to your Organisation</w:t>
                      </w:r>
                    </w:p>
                    <w:p w:rsidR="009A56AC" w:rsidRPr="00F15185" w:rsidRDefault="009A56AC" w:rsidP="00D46C1E">
                      <w:pPr>
                        <w:spacing w:after="120" w:line="240" w:lineRule="auto"/>
                        <w:jc w:val="both"/>
                        <w:rPr>
                          <w:rFonts w:eastAsia="Calibri" w:cs="Arial"/>
                          <w:sz w:val="20"/>
                          <w:szCs w:val="20"/>
                        </w:rPr>
                      </w:pPr>
                      <w:r w:rsidRPr="00B96041">
                        <w:rPr>
                          <w:rFonts w:eastAsia="Calibri" w:cs="Arial"/>
                          <w:sz w:val="20"/>
                          <w:szCs w:val="20"/>
                        </w:rPr>
                        <w:t>Relationship Authorisation Manager (RAM) is the Australian Government’s authorisation service that allows you to act on behalf of an organisation.</w:t>
                      </w:r>
                      <w:r w:rsidRPr="002550E2">
                        <w:rPr>
                          <w:rFonts w:eastAsia="Calibri" w:cs="Arial"/>
                          <w:sz w:val="20"/>
                          <w:szCs w:val="20"/>
                        </w:rPr>
                        <w:t xml:space="preserve"> How you do this depends on your role in the </w:t>
                      </w:r>
                      <w:r w:rsidRPr="00F15185">
                        <w:rPr>
                          <w:rFonts w:eastAsia="Calibri" w:cs="Arial"/>
                          <w:sz w:val="20"/>
                          <w:szCs w:val="20"/>
                        </w:rPr>
                        <w:t xml:space="preserve">organisation. </w:t>
                      </w:r>
                    </w:p>
                    <w:p w:rsidR="009A56AC" w:rsidRPr="00F15185" w:rsidRDefault="009A56AC" w:rsidP="00D46C1E">
                      <w:pPr>
                        <w:spacing w:after="120" w:line="240" w:lineRule="auto"/>
                        <w:jc w:val="both"/>
                        <w:rPr>
                          <w:rFonts w:eastAsia="Calibri" w:cs="Arial"/>
                          <w:sz w:val="20"/>
                          <w:szCs w:val="20"/>
                        </w:rPr>
                      </w:pPr>
                      <w:r w:rsidRPr="00F15185">
                        <w:rPr>
                          <w:rFonts w:eastAsia="Calibri" w:cs="Arial"/>
                          <w:b/>
                          <w:sz w:val="20"/>
                          <w:szCs w:val="20"/>
                        </w:rPr>
                        <w:t>If you are the Principal Authority</w:t>
                      </w:r>
                      <w:r w:rsidRPr="00F15185">
                        <w:rPr>
                          <w:rFonts w:eastAsia="Calibri" w:cs="Arial"/>
                          <w:sz w:val="20"/>
                          <w:szCs w:val="20"/>
                        </w:rPr>
                        <w:t xml:space="preserve"> (generally the CEO or Director), you must link your Digital Identity to your organisation’s ABN in RAM. Once linked, you can access online services on behalf of the business and authorise others to do the same.</w:t>
                      </w:r>
                    </w:p>
                    <w:p w:rsidR="009A56AC" w:rsidRDefault="009A56AC" w:rsidP="00D46C1E">
                      <w:pPr>
                        <w:spacing w:after="120" w:line="240" w:lineRule="auto"/>
                        <w:jc w:val="both"/>
                        <w:rPr>
                          <w:rFonts w:eastAsia="Calibri" w:cs="Arial"/>
                          <w:sz w:val="20"/>
                          <w:szCs w:val="20"/>
                        </w:rPr>
                      </w:pPr>
                      <w:r w:rsidRPr="00F15185">
                        <w:rPr>
                          <w:rFonts w:eastAsia="Calibri" w:cs="Arial"/>
                          <w:b/>
                          <w:sz w:val="20"/>
                          <w:szCs w:val="20"/>
                        </w:rPr>
                        <w:t>If you are another user,</w:t>
                      </w:r>
                      <w:r w:rsidRPr="00F15185">
                        <w:rPr>
                          <w:rFonts w:eastAsia="Calibri" w:cs="Arial"/>
                          <w:sz w:val="20"/>
                          <w:szCs w:val="20"/>
                        </w:rPr>
                        <w:t xml:space="preserve"> the Principal Authority or authorisation administrator needs to authorise you to act on behalf of the organisation. When you are authorised, you will receive an email from RAM to link your Digital Identity to your organisation.</w:t>
                      </w:r>
                    </w:p>
                    <w:p w:rsidR="009A56AC" w:rsidRDefault="00D12524" w:rsidP="00D46C1E">
                      <w:pPr>
                        <w:spacing w:after="360"/>
                        <w:jc w:val="both"/>
                        <w:rPr>
                          <w:rStyle w:val="Hyperlink"/>
                          <w:sz w:val="20"/>
                          <w:szCs w:val="20"/>
                        </w:rPr>
                      </w:pPr>
                      <w:r>
                        <w:rPr>
                          <w:rFonts w:eastAsia="Calibri" w:cs="Arial"/>
                          <w:sz w:val="20"/>
                          <w:szCs w:val="20"/>
                        </w:rPr>
                        <w:t>Visit</w:t>
                      </w:r>
                      <w:r w:rsidR="009A56AC" w:rsidRPr="00B96041">
                        <w:rPr>
                          <w:rFonts w:eastAsia="Calibri" w:cs="Arial"/>
                          <w:sz w:val="20"/>
                          <w:szCs w:val="20"/>
                        </w:rPr>
                        <w:t xml:space="preserve">: </w:t>
                      </w:r>
                      <w:hyperlink r:id="rId17" w:history="1">
                        <w:r w:rsidR="009A56AC" w:rsidRPr="00F15185">
                          <w:rPr>
                            <w:rStyle w:val="Hyperlink"/>
                            <w:sz w:val="20"/>
                            <w:szCs w:val="20"/>
                          </w:rPr>
                          <w:t>https://info.authorisationmanager.gov.au/get-started</w:t>
                        </w:r>
                      </w:hyperlink>
                    </w:p>
                    <w:p w:rsidR="00D12524" w:rsidRPr="00C859F1" w:rsidRDefault="00660E5A" w:rsidP="00D46C1E">
                      <w:pPr>
                        <w:tabs>
                          <w:tab w:val="left" w:pos="3828"/>
                        </w:tabs>
                        <w:spacing w:before="120" w:after="240"/>
                        <w:jc w:val="both"/>
                        <w:rPr>
                          <w:color w:val="0000FF" w:themeColor="hyperlink"/>
                          <w:sz w:val="20"/>
                          <w:szCs w:val="20"/>
                          <w:u w:val="single"/>
                        </w:rPr>
                      </w:pPr>
                      <w:r w:rsidRPr="00B16890">
                        <w:rPr>
                          <w:rFonts w:eastAsia="Calibri"/>
                          <w:b/>
                          <w:color w:val="03485B"/>
                          <w:sz w:val="20"/>
                        </w:rPr>
                        <w:t>Need help?</w:t>
                      </w:r>
                      <w:r w:rsidR="00832687">
                        <w:rPr>
                          <w:rFonts w:eastAsia="Calibri"/>
                          <w:color w:val="03485B"/>
                        </w:rPr>
                        <w:t xml:space="preserve">    </w:t>
                      </w:r>
                      <w:r w:rsidRPr="00482631">
                        <w:rPr>
                          <w:rFonts w:eastAsia="Calibri" w:cs="Arial"/>
                          <w:b/>
                          <w:sz w:val="18"/>
                          <w:szCs w:val="18"/>
                        </w:rPr>
                        <w:t>Visit</w:t>
                      </w:r>
                      <w:r w:rsidRPr="00D12524">
                        <w:rPr>
                          <w:rFonts w:eastAsia="Calibri" w:cs="Arial"/>
                          <w:sz w:val="18"/>
                          <w:szCs w:val="18"/>
                        </w:rPr>
                        <w:t xml:space="preserve"> </w:t>
                      </w:r>
                      <w:hyperlink r:id="rId18" w:history="1">
                        <w:r w:rsidRPr="008254EE">
                          <w:rPr>
                            <w:rStyle w:val="Hyperlink"/>
                            <w:rFonts w:eastAsia="Calibri" w:cs="Arial"/>
                            <w:sz w:val="18"/>
                            <w:szCs w:val="18"/>
                          </w:rPr>
                          <w:t>https://info.authorisationmanager.gov.au</w:t>
                        </w:r>
                      </w:hyperlink>
                      <w:r w:rsidR="00832687">
                        <w:rPr>
                          <w:rFonts w:eastAsia="Calibri" w:cs="Arial"/>
                          <w:sz w:val="18"/>
                          <w:szCs w:val="18"/>
                        </w:rPr>
                        <w:t xml:space="preserve">    </w:t>
                      </w:r>
                      <w:r w:rsidR="00D12524" w:rsidRPr="00482631">
                        <w:rPr>
                          <w:rFonts w:eastAsia="Calibri" w:cs="Arial"/>
                          <w:b/>
                          <w:sz w:val="18"/>
                          <w:szCs w:val="18"/>
                        </w:rPr>
                        <w:t>Call</w:t>
                      </w:r>
                      <w:r w:rsidR="00D12524" w:rsidRPr="00660E5A">
                        <w:rPr>
                          <w:rFonts w:eastAsia="Calibri" w:cs="Arial"/>
                          <w:sz w:val="18"/>
                          <w:szCs w:val="18"/>
                        </w:rPr>
                        <w:t xml:space="preserve"> 1</w:t>
                      </w:r>
                      <w:r w:rsidR="00D12524" w:rsidRPr="00D06F2A">
                        <w:rPr>
                          <w:rFonts w:eastAsia="Calibri" w:cs="Arial"/>
                          <w:sz w:val="18"/>
                          <w:szCs w:val="18"/>
                        </w:rPr>
                        <w:t>300</w:t>
                      </w:r>
                      <w:r w:rsidR="00D12524" w:rsidRPr="00D06F2A">
                        <w:rPr>
                          <w:sz w:val="18"/>
                          <w:szCs w:val="18"/>
                        </w:rPr>
                        <w:t xml:space="preserve"> 287 539 (option 3)</w:t>
                      </w:r>
                    </w:p>
                  </w:txbxContent>
                </v:textbox>
                <w10:anchorlock/>
              </v:roundrect>
            </w:pict>
          </mc:Fallback>
        </mc:AlternateContent>
      </w:r>
    </w:p>
    <w:p w:rsidR="002116FD" w:rsidRDefault="009A56AC" w:rsidP="009A56AC">
      <w:pPr>
        <w:pStyle w:val="Heading3"/>
        <w:spacing w:before="120" w:after="120"/>
        <w:rPr>
          <w:rFonts w:eastAsia="Calibri"/>
          <w:color w:val="03485B"/>
        </w:rPr>
      </w:pPr>
      <w:r w:rsidRPr="00793B57">
        <w:rPr>
          <w:rFonts w:eastAsia="Calibri" w:cs="Arial"/>
          <w:noProof/>
          <w:sz w:val="20"/>
          <w:szCs w:val="20"/>
          <w:lang w:eastAsia="en-AU"/>
        </w:rPr>
        <mc:AlternateContent>
          <mc:Choice Requires="wps">
            <w:drawing>
              <wp:inline distT="0" distB="0" distL="0" distR="0" wp14:anchorId="0877EC95" wp14:editId="7BBBD655">
                <wp:extent cx="6750685" cy="1638300"/>
                <wp:effectExtent l="0" t="0" r="12065" b="1905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638300"/>
                        </a:xfrm>
                        <a:prstGeom prst="roundRect">
                          <a:avLst/>
                        </a:prstGeom>
                        <a:noFill/>
                        <a:ln w="19050">
                          <a:solidFill>
                            <a:srgbClr val="03485B"/>
                          </a:solidFill>
                          <a:headEnd/>
                          <a:tailEnd/>
                        </a:ln>
                      </wps:spPr>
                      <wps:style>
                        <a:lnRef idx="2">
                          <a:schemeClr val="accent1"/>
                        </a:lnRef>
                        <a:fillRef idx="1">
                          <a:schemeClr val="lt1"/>
                        </a:fillRef>
                        <a:effectRef idx="0">
                          <a:schemeClr val="accent1"/>
                        </a:effectRef>
                        <a:fontRef idx="minor">
                          <a:schemeClr val="dk1"/>
                        </a:fontRef>
                      </wps:style>
                      <wps:txbx>
                        <w:txbxContent>
                          <w:p w:rsidR="009A56AC" w:rsidRDefault="009A56AC" w:rsidP="00A544A4">
                            <w:pPr>
                              <w:pStyle w:val="Heading2"/>
                              <w:tabs>
                                <w:tab w:val="left" w:pos="1560"/>
                              </w:tabs>
                              <w:spacing w:before="0" w:after="240"/>
                              <w:jc w:val="both"/>
                              <w:rPr>
                                <w:rFonts w:eastAsia="Calibri"/>
                                <w:sz w:val="20"/>
                                <w:szCs w:val="20"/>
                              </w:rPr>
                            </w:pPr>
                            <w:r w:rsidRPr="0043250F">
                              <w:rPr>
                                <w:noProof/>
                                <w:sz w:val="24"/>
                                <w:lang w:eastAsia="en-AU"/>
                              </w:rPr>
                              <w:drawing>
                                <wp:inline distT="0" distB="0" distL="0" distR="0" wp14:anchorId="3235638D" wp14:editId="4538F822">
                                  <wp:extent cx="304800" cy="306123"/>
                                  <wp:effectExtent l="0" t="0" r="0" b="0"/>
                                  <wp:docPr id="59" name="Picture 59" descr="This is an image of the Data Exchange Logo" title="Data Excahnge Logo"/>
                                  <wp:cNvGraphicFramePr/>
                                  <a:graphic xmlns:a="http://schemas.openxmlformats.org/drawingml/2006/main">
                                    <a:graphicData uri="http://schemas.openxmlformats.org/drawingml/2006/picture">
                                      <pic:pic xmlns:pic="http://schemas.openxmlformats.org/drawingml/2006/picture">
                                        <pic:nvPicPr>
                                          <pic:cNvPr id="17" name="Picture 17" descr="This is an image of the Data Excahnge Logo" title="Data Excahnge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502" cy="318880"/>
                                          </a:xfrm>
                                          <a:prstGeom prst="rect">
                                            <a:avLst/>
                                          </a:prstGeom>
                                        </pic:spPr>
                                      </pic:pic>
                                    </a:graphicData>
                                  </a:graphic>
                                </wp:inline>
                              </w:drawing>
                            </w:r>
                            <w:r>
                              <w:rPr>
                                <w:rFonts w:eastAsia="Calibri"/>
                                <w:color w:val="03485B"/>
                              </w:rPr>
                              <w:tab/>
                            </w:r>
                            <w:r w:rsidRPr="00751069">
                              <w:rPr>
                                <w:rFonts w:eastAsia="Calibri"/>
                                <w:color w:val="03485B"/>
                                <w:sz w:val="28"/>
                              </w:rPr>
                              <w:t xml:space="preserve">Step 3: </w:t>
                            </w:r>
                            <w:r w:rsidRPr="00751069">
                              <w:rPr>
                                <w:rFonts w:eastAsia="Calibri"/>
                                <w:b w:val="0"/>
                                <w:color w:val="03485B"/>
                                <w:sz w:val="28"/>
                              </w:rPr>
                              <w:t>Request access to the Data Exchange</w:t>
                            </w:r>
                          </w:p>
                          <w:p w:rsidR="009A56AC" w:rsidRDefault="00660E5A" w:rsidP="00D46C1E">
                            <w:pPr>
                              <w:spacing w:after="120" w:line="240" w:lineRule="auto"/>
                              <w:jc w:val="both"/>
                              <w:rPr>
                                <w:rFonts w:eastAsia="Calibri" w:cs="Arial"/>
                                <w:sz w:val="20"/>
                              </w:rPr>
                            </w:pPr>
                            <w:r>
                              <w:rPr>
                                <w:rFonts w:eastAsia="Calibri" w:cs="Arial"/>
                                <w:sz w:val="20"/>
                              </w:rPr>
                              <w:t>Once your Digital Identit</w:t>
                            </w:r>
                            <w:r w:rsidR="009A56AC">
                              <w:rPr>
                                <w:rFonts w:eastAsia="Calibri" w:cs="Arial"/>
                                <w:sz w:val="20"/>
                              </w:rPr>
                              <w:t>y is created and linked to your organisation in RAM, you can reque</w:t>
                            </w:r>
                            <w:r>
                              <w:rPr>
                                <w:rFonts w:eastAsia="Calibri" w:cs="Arial"/>
                                <w:sz w:val="20"/>
                              </w:rPr>
                              <w:t>st access to the Data Exchange.</w:t>
                            </w:r>
                          </w:p>
                          <w:p w:rsidR="009A56AC" w:rsidRDefault="009A56AC" w:rsidP="00D46C1E">
                            <w:pPr>
                              <w:spacing w:after="360" w:line="240" w:lineRule="auto"/>
                              <w:jc w:val="both"/>
                              <w:rPr>
                                <w:sz w:val="20"/>
                              </w:rPr>
                            </w:pPr>
                            <w:r>
                              <w:rPr>
                                <w:rFonts w:eastAsia="Calibri" w:cs="Arial"/>
                                <w:sz w:val="20"/>
                              </w:rPr>
                              <w:t>Complete and submit</w:t>
                            </w:r>
                            <w:r w:rsidR="00080524">
                              <w:rPr>
                                <w:rFonts w:eastAsia="Calibri" w:cs="Arial"/>
                                <w:sz w:val="20"/>
                              </w:rPr>
                              <w:t xml:space="preserve"> a Data Exchange Access Request:</w:t>
                            </w:r>
                            <w:r>
                              <w:rPr>
                                <w:rFonts w:eastAsia="Calibri" w:cs="Arial"/>
                                <w:sz w:val="20"/>
                              </w:rPr>
                              <w:t xml:space="preserve"> </w:t>
                            </w:r>
                            <w:hyperlink r:id="rId20" w:history="1">
                              <w:r w:rsidRPr="009B241D">
                                <w:rPr>
                                  <w:rStyle w:val="Hyperlink"/>
                                  <w:sz w:val="20"/>
                                </w:rPr>
                                <w:t>https://dex.dss.gov.au/dex-user-access-request-form</w:t>
                              </w:r>
                            </w:hyperlink>
                            <w:r>
                              <w:rPr>
                                <w:sz w:val="20"/>
                              </w:rPr>
                              <w:t>.</w:t>
                            </w:r>
                          </w:p>
                          <w:p w:rsidR="00D12524" w:rsidRPr="00DC5B18" w:rsidRDefault="00660E5A" w:rsidP="00D46C1E">
                            <w:pPr>
                              <w:tabs>
                                <w:tab w:val="left" w:pos="3828"/>
                              </w:tabs>
                              <w:spacing w:after="240"/>
                              <w:jc w:val="both"/>
                              <w:rPr>
                                <w:rFonts w:eastAsia="Calibri" w:cs="Arial"/>
                                <w:color w:val="03485B"/>
                                <w:sz w:val="18"/>
                                <w:szCs w:val="18"/>
                              </w:rPr>
                            </w:pPr>
                            <w:r w:rsidRPr="00B16890">
                              <w:rPr>
                                <w:rFonts w:eastAsia="Calibri"/>
                                <w:b/>
                                <w:color w:val="03485B"/>
                                <w:sz w:val="20"/>
                                <w:szCs w:val="18"/>
                              </w:rPr>
                              <w:t>Need help?</w:t>
                            </w:r>
                            <w:r w:rsidR="00832687">
                              <w:rPr>
                                <w:rFonts w:eastAsia="Calibri"/>
                                <w:color w:val="03485B"/>
                                <w:sz w:val="20"/>
                                <w:szCs w:val="18"/>
                              </w:rPr>
                              <w:t xml:space="preserve">    </w:t>
                            </w:r>
                            <w:r w:rsidR="00D12524" w:rsidRPr="00DC5B18">
                              <w:rPr>
                                <w:b/>
                                <w:sz w:val="18"/>
                                <w:szCs w:val="18"/>
                              </w:rPr>
                              <w:t>Visit</w:t>
                            </w:r>
                            <w:r w:rsidR="00D12524" w:rsidRPr="00DC5B18">
                              <w:rPr>
                                <w:sz w:val="18"/>
                                <w:szCs w:val="18"/>
                              </w:rPr>
                              <w:t xml:space="preserve"> </w:t>
                            </w:r>
                            <w:hyperlink r:id="rId21" w:history="1">
                              <w:r w:rsidR="00D12524" w:rsidRPr="00DC5B18">
                                <w:rPr>
                                  <w:rStyle w:val="Hyperlink"/>
                                  <w:rFonts w:eastAsia="Calibri" w:cs="Arial"/>
                                  <w:sz w:val="18"/>
                                  <w:szCs w:val="18"/>
                                </w:rPr>
                                <w:t>https://dex.dss.gov.au</w:t>
                              </w:r>
                            </w:hyperlink>
                            <w:r w:rsidRPr="00DC5B18">
                              <w:rPr>
                                <w:rStyle w:val="Hyperlink"/>
                                <w:rFonts w:eastAsia="Calibri" w:cs="Arial"/>
                                <w:sz w:val="18"/>
                                <w:szCs w:val="18"/>
                                <w:u w:val="none"/>
                              </w:rPr>
                              <w:t xml:space="preserve"> </w:t>
                            </w:r>
                            <w:r w:rsidR="00552D15">
                              <w:rPr>
                                <w:rStyle w:val="Hyperlink"/>
                                <w:rFonts w:eastAsia="Calibri" w:cs="Arial"/>
                                <w:sz w:val="18"/>
                                <w:szCs w:val="18"/>
                                <w:u w:val="none"/>
                              </w:rPr>
                              <w:t xml:space="preserve">  </w:t>
                            </w:r>
                            <w:r w:rsidR="00BF2E6B">
                              <w:rPr>
                                <w:rStyle w:val="Hyperlink"/>
                                <w:rFonts w:eastAsia="Calibri" w:cs="Arial"/>
                                <w:sz w:val="18"/>
                                <w:szCs w:val="18"/>
                                <w:u w:val="none"/>
                              </w:rPr>
                              <w:t xml:space="preserve"> </w:t>
                            </w:r>
                            <w:r w:rsidR="00D12524" w:rsidRPr="00DC5B18">
                              <w:rPr>
                                <w:rStyle w:val="Hyperlink"/>
                                <w:rFonts w:eastAsia="Calibri" w:cs="Arial"/>
                                <w:b/>
                                <w:color w:val="auto"/>
                                <w:sz w:val="18"/>
                                <w:szCs w:val="18"/>
                                <w:u w:val="none"/>
                              </w:rPr>
                              <w:t>Call</w:t>
                            </w:r>
                            <w:r w:rsidRPr="00DC5B18">
                              <w:rPr>
                                <w:rStyle w:val="Hyperlink"/>
                                <w:rFonts w:eastAsia="Calibri" w:cs="Arial"/>
                                <w:sz w:val="18"/>
                                <w:szCs w:val="18"/>
                                <w:u w:val="none"/>
                              </w:rPr>
                              <w:t xml:space="preserve"> </w:t>
                            </w:r>
                            <w:r w:rsidR="00D12524" w:rsidRPr="00DC5B18">
                              <w:rPr>
                                <w:rFonts w:eastAsia="Calibri" w:cs="Arial"/>
                                <w:sz w:val="18"/>
                                <w:szCs w:val="18"/>
                              </w:rPr>
                              <w:t xml:space="preserve">1800 020 283 (option 3) </w:t>
                            </w:r>
                            <w:r w:rsidR="00552D15">
                              <w:rPr>
                                <w:rFonts w:eastAsia="Calibri" w:cs="Arial"/>
                                <w:sz w:val="18"/>
                                <w:szCs w:val="18"/>
                              </w:rPr>
                              <w:t xml:space="preserve">  </w:t>
                            </w:r>
                            <w:r w:rsidR="00832687">
                              <w:rPr>
                                <w:rFonts w:eastAsia="Calibri" w:cs="Arial"/>
                                <w:sz w:val="18"/>
                                <w:szCs w:val="18"/>
                              </w:rPr>
                              <w:t xml:space="preserve"> </w:t>
                            </w:r>
                            <w:r w:rsidRPr="00DC5B18">
                              <w:rPr>
                                <w:rFonts w:eastAsia="Calibri" w:cs="Arial"/>
                                <w:b/>
                                <w:sz w:val="18"/>
                                <w:szCs w:val="18"/>
                              </w:rPr>
                              <w:t>Email</w:t>
                            </w:r>
                            <w:r w:rsidRPr="00DC5B18">
                              <w:rPr>
                                <w:rFonts w:eastAsia="Calibri" w:cs="Arial"/>
                                <w:sz w:val="18"/>
                                <w:szCs w:val="18"/>
                              </w:rPr>
                              <w:t xml:space="preserve"> </w:t>
                            </w:r>
                            <w:hyperlink r:id="rId22" w:history="1">
                              <w:r w:rsidR="00D12524" w:rsidRPr="00DC5B18">
                                <w:rPr>
                                  <w:rStyle w:val="Hyperlink"/>
                                  <w:sz w:val="18"/>
                                  <w:szCs w:val="18"/>
                                </w:rPr>
                                <w:t>dssdataexchange.helpdesk@dss.gov.au</w:t>
                              </w:r>
                            </w:hyperlink>
                          </w:p>
                        </w:txbxContent>
                      </wps:txbx>
                      <wps:bodyPr rot="0" vert="horz" wrap="square" lIns="91440" tIns="0" rIns="91440" bIns="0" anchor="t" anchorCtr="0">
                        <a:noAutofit/>
                      </wps:bodyPr>
                    </wps:wsp>
                  </a:graphicData>
                </a:graphic>
              </wp:inline>
            </w:drawing>
          </mc:Choice>
          <mc:Fallback>
            <w:pict>
              <v:roundrect w14:anchorId="0877EC95" id="_x0000_s1028" style="width:531.55pt;height:12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" filled="f" strokecolor="#03485b" strokeweight="1.5pt">
                <v:textbox inset=",0,,0">
                  <w:txbxContent>
                    <w:p w:rsidR="009A56AC" w:rsidRDefault="009A56AC" w:rsidP="00A544A4">
                      <w:pPr>
                        <w:pStyle w:val="Heading2"/>
                        <w:tabs>
                          <w:tab w:val="left" w:pos="1560"/>
                        </w:tabs>
                        <w:spacing w:before="0" w:after="240"/>
                        <w:jc w:val="both"/>
                        <w:rPr>
                          <w:rFonts w:eastAsia="Calibri"/>
                          <w:sz w:val="20"/>
                          <w:szCs w:val="20"/>
                        </w:rPr>
                      </w:pPr>
                      <w:r w:rsidRPr="0043250F">
                        <w:rPr>
                          <w:noProof/>
                          <w:sz w:val="24"/>
                          <w:lang w:eastAsia="en-AU"/>
                        </w:rPr>
                        <w:drawing>
                          <wp:inline distT="0" distB="0" distL="0" distR="0" wp14:anchorId="3235638D" wp14:editId="4538F822">
                            <wp:extent cx="304800" cy="306123"/>
                            <wp:effectExtent l="0" t="0" r="0" b="0"/>
                            <wp:docPr id="59" name="Picture 59" descr="This is an image of the Data Exchange Logo" title="Data Excahnge Logo"/>
                            <wp:cNvGraphicFramePr/>
                            <a:graphic xmlns:a="http://schemas.openxmlformats.org/drawingml/2006/main">
                              <a:graphicData uri="http://schemas.openxmlformats.org/drawingml/2006/picture">
                                <pic:pic xmlns:pic="http://schemas.openxmlformats.org/drawingml/2006/picture">
                                  <pic:nvPicPr>
                                    <pic:cNvPr id="17" name="Picture 17" descr="This is an image of the Data Excahnge Logo" title="Data Excahnge 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7502" cy="318880"/>
                                    </a:xfrm>
                                    <a:prstGeom prst="rect">
                                      <a:avLst/>
                                    </a:prstGeom>
                                  </pic:spPr>
                                </pic:pic>
                              </a:graphicData>
                            </a:graphic>
                          </wp:inline>
                        </w:drawing>
                      </w:r>
                      <w:r>
                        <w:rPr>
                          <w:rFonts w:eastAsia="Calibri"/>
                          <w:color w:val="03485B"/>
                        </w:rPr>
                        <w:tab/>
                      </w:r>
                      <w:r w:rsidRPr="00751069">
                        <w:rPr>
                          <w:rFonts w:eastAsia="Calibri"/>
                          <w:color w:val="03485B"/>
                          <w:sz w:val="28"/>
                        </w:rPr>
                        <w:t xml:space="preserve">Step 3: </w:t>
                      </w:r>
                      <w:r w:rsidRPr="00751069">
                        <w:rPr>
                          <w:rFonts w:eastAsia="Calibri"/>
                          <w:b w:val="0"/>
                          <w:color w:val="03485B"/>
                          <w:sz w:val="28"/>
                        </w:rPr>
                        <w:t>Request access to the Data Exchange</w:t>
                      </w:r>
                    </w:p>
                    <w:p w:rsidR="009A56AC" w:rsidRDefault="00660E5A" w:rsidP="00D46C1E">
                      <w:pPr>
                        <w:spacing w:after="120" w:line="240" w:lineRule="auto"/>
                        <w:jc w:val="both"/>
                        <w:rPr>
                          <w:rFonts w:eastAsia="Calibri" w:cs="Arial"/>
                          <w:sz w:val="20"/>
                        </w:rPr>
                      </w:pPr>
                      <w:r>
                        <w:rPr>
                          <w:rFonts w:eastAsia="Calibri" w:cs="Arial"/>
                          <w:sz w:val="20"/>
                        </w:rPr>
                        <w:t>Once your Digital Identit</w:t>
                      </w:r>
                      <w:r w:rsidR="009A56AC">
                        <w:rPr>
                          <w:rFonts w:eastAsia="Calibri" w:cs="Arial"/>
                          <w:sz w:val="20"/>
                        </w:rPr>
                        <w:t>y is created and linked to your organisation in RAM, you can reque</w:t>
                      </w:r>
                      <w:r>
                        <w:rPr>
                          <w:rFonts w:eastAsia="Calibri" w:cs="Arial"/>
                          <w:sz w:val="20"/>
                        </w:rPr>
                        <w:t>st access to the Data Exchange.</w:t>
                      </w:r>
                    </w:p>
                    <w:p w:rsidR="009A56AC" w:rsidRDefault="009A56AC" w:rsidP="00D46C1E">
                      <w:pPr>
                        <w:spacing w:after="360" w:line="240" w:lineRule="auto"/>
                        <w:jc w:val="both"/>
                        <w:rPr>
                          <w:sz w:val="20"/>
                        </w:rPr>
                      </w:pPr>
                      <w:r>
                        <w:rPr>
                          <w:rFonts w:eastAsia="Calibri" w:cs="Arial"/>
                          <w:sz w:val="20"/>
                        </w:rPr>
                        <w:t>Complete and submit</w:t>
                      </w:r>
                      <w:r w:rsidR="00080524">
                        <w:rPr>
                          <w:rFonts w:eastAsia="Calibri" w:cs="Arial"/>
                          <w:sz w:val="20"/>
                        </w:rPr>
                        <w:t xml:space="preserve"> a Data Exchange Access Request:</w:t>
                      </w:r>
                      <w:r>
                        <w:rPr>
                          <w:rFonts w:eastAsia="Calibri" w:cs="Arial"/>
                          <w:sz w:val="20"/>
                        </w:rPr>
                        <w:t xml:space="preserve"> </w:t>
                      </w:r>
                      <w:hyperlink r:id="rId24" w:history="1">
                        <w:r w:rsidRPr="009B241D">
                          <w:rPr>
                            <w:rStyle w:val="Hyperlink"/>
                            <w:sz w:val="20"/>
                          </w:rPr>
                          <w:t>https://dex.dss.gov.au/dex-user-access-request-form</w:t>
                        </w:r>
                      </w:hyperlink>
                      <w:r>
                        <w:rPr>
                          <w:sz w:val="20"/>
                        </w:rPr>
                        <w:t>.</w:t>
                      </w:r>
                    </w:p>
                    <w:p w:rsidR="00D12524" w:rsidRPr="00DC5B18" w:rsidRDefault="00660E5A" w:rsidP="00D46C1E">
                      <w:pPr>
                        <w:tabs>
                          <w:tab w:val="left" w:pos="3828"/>
                        </w:tabs>
                        <w:spacing w:after="240"/>
                        <w:jc w:val="both"/>
                        <w:rPr>
                          <w:rFonts w:eastAsia="Calibri" w:cs="Arial"/>
                          <w:color w:val="03485B"/>
                          <w:sz w:val="18"/>
                          <w:szCs w:val="18"/>
                        </w:rPr>
                      </w:pPr>
                      <w:r w:rsidRPr="00B16890">
                        <w:rPr>
                          <w:rFonts w:eastAsia="Calibri"/>
                          <w:b/>
                          <w:color w:val="03485B"/>
                          <w:sz w:val="20"/>
                          <w:szCs w:val="18"/>
                        </w:rPr>
                        <w:t>Need help?</w:t>
                      </w:r>
                      <w:r w:rsidR="00832687">
                        <w:rPr>
                          <w:rFonts w:eastAsia="Calibri"/>
                          <w:color w:val="03485B"/>
                          <w:sz w:val="20"/>
                          <w:szCs w:val="18"/>
                        </w:rPr>
                        <w:t xml:space="preserve">    </w:t>
                      </w:r>
                      <w:bookmarkStart w:id="1" w:name="_GoBack"/>
                      <w:bookmarkEnd w:id="1"/>
                      <w:r w:rsidR="00D12524" w:rsidRPr="00DC5B18">
                        <w:rPr>
                          <w:b/>
                          <w:sz w:val="18"/>
                          <w:szCs w:val="18"/>
                        </w:rPr>
                        <w:t>Visit</w:t>
                      </w:r>
                      <w:r w:rsidR="00D12524" w:rsidRPr="00DC5B18">
                        <w:rPr>
                          <w:sz w:val="18"/>
                          <w:szCs w:val="18"/>
                        </w:rPr>
                        <w:t xml:space="preserve"> </w:t>
                      </w:r>
                      <w:hyperlink r:id="rId25" w:history="1">
                        <w:r w:rsidR="00D12524" w:rsidRPr="00DC5B18">
                          <w:rPr>
                            <w:rStyle w:val="Hyperlink"/>
                            <w:rFonts w:eastAsia="Calibri" w:cs="Arial"/>
                            <w:sz w:val="18"/>
                            <w:szCs w:val="18"/>
                          </w:rPr>
                          <w:t>https://dex.dss.gov.au</w:t>
                        </w:r>
                      </w:hyperlink>
                      <w:r w:rsidRPr="00DC5B18">
                        <w:rPr>
                          <w:rStyle w:val="Hyperlink"/>
                          <w:rFonts w:eastAsia="Calibri" w:cs="Arial"/>
                          <w:sz w:val="18"/>
                          <w:szCs w:val="18"/>
                          <w:u w:val="none"/>
                        </w:rPr>
                        <w:t xml:space="preserve"> </w:t>
                      </w:r>
                      <w:r w:rsidR="00552D15">
                        <w:rPr>
                          <w:rStyle w:val="Hyperlink"/>
                          <w:rFonts w:eastAsia="Calibri" w:cs="Arial"/>
                          <w:sz w:val="18"/>
                          <w:szCs w:val="18"/>
                          <w:u w:val="none"/>
                        </w:rPr>
                        <w:t xml:space="preserve">  </w:t>
                      </w:r>
                      <w:r w:rsidR="00BF2E6B">
                        <w:rPr>
                          <w:rStyle w:val="Hyperlink"/>
                          <w:rFonts w:eastAsia="Calibri" w:cs="Arial"/>
                          <w:sz w:val="18"/>
                          <w:szCs w:val="18"/>
                          <w:u w:val="none"/>
                        </w:rPr>
                        <w:t xml:space="preserve"> </w:t>
                      </w:r>
                      <w:r w:rsidR="00D12524" w:rsidRPr="00DC5B18">
                        <w:rPr>
                          <w:rStyle w:val="Hyperlink"/>
                          <w:rFonts w:eastAsia="Calibri" w:cs="Arial"/>
                          <w:b/>
                          <w:color w:val="auto"/>
                          <w:sz w:val="18"/>
                          <w:szCs w:val="18"/>
                          <w:u w:val="none"/>
                        </w:rPr>
                        <w:t>Call</w:t>
                      </w:r>
                      <w:r w:rsidRPr="00DC5B18">
                        <w:rPr>
                          <w:rStyle w:val="Hyperlink"/>
                          <w:rFonts w:eastAsia="Calibri" w:cs="Arial"/>
                          <w:sz w:val="18"/>
                          <w:szCs w:val="18"/>
                          <w:u w:val="none"/>
                        </w:rPr>
                        <w:t xml:space="preserve"> </w:t>
                      </w:r>
                      <w:r w:rsidR="00D12524" w:rsidRPr="00DC5B18">
                        <w:rPr>
                          <w:rFonts w:eastAsia="Calibri" w:cs="Arial"/>
                          <w:sz w:val="18"/>
                          <w:szCs w:val="18"/>
                        </w:rPr>
                        <w:t xml:space="preserve">1800 020 283 (option 3) </w:t>
                      </w:r>
                      <w:r w:rsidR="00552D15">
                        <w:rPr>
                          <w:rFonts w:eastAsia="Calibri" w:cs="Arial"/>
                          <w:sz w:val="18"/>
                          <w:szCs w:val="18"/>
                        </w:rPr>
                        <w:t xml:space="preserve">  </w:t>
                      </w:r>
                      <w:r w:rsidR="00832687">
                        <w:rPr>
                          <w:rFonts w:eastAsia="Calibri" w:cs="Arial"/>
                          <w:sz w:val="18"/>
                          <w:szCs w:val="18"/>
                        </w:rPr>
                        <w:t xml:space="preserve"> </w:t>
                      </w:r>
                      <w:r w:rsidRPr="00DC5B18">
                        <w:rPr>
                          <w:rFonts w:eastAsia="Calibri" w:cs="Arial"/>
                          <w:b/>
                          <w:sz w:val="18"/>
                          <w:szCs w:val="18"/>
                        </w:rPr>
                        <w:t>Email</w:t>
                      </w:r>
                      <w:r w:rsidRPr="00DC5B18">
                        <w:rPr>
                          <w:rFonts w:eastAsia="Calibri" w:cs="Arial"/>
                          <w:sz w:val="18"/>
                          <w:szCs w:val="18"/>
                        </w:rPr>
                        <w:t xml:space="preserve"> </w:t>
                      </w:r>
                      <w:hyperlink r:id="rId26" w:history="1">
                        <w:r w:rsidR="00D12524" w:rsidRPr="00DC5B18">
                          <w:rPr>
                            <w:rStyle w:val="Hyperlink"/>
                            <w:sz w:val="18"/>
                            <w:szCs w:val="18"/>
                          </w:rPr>
                          <w:t>dssdataexchange.helpdesk@dss.gov.au</w:t>
                        </w:r>
                      </w:hyperlink>
                    </w:p>
                  </w:txbxContent>
                </v:textbox>
                <w10:anchorlock/>
              </v:roundrect>
            </w:pict>
          </mc:Fallback>
        </mc:AlternateContent>
      </w:r>
    </w:p>
    <w:p w:rsidR="00601AEA" w:rsidRPr="000623A2" w:rsidRDefault="00C343AE" w:rsidP="00D06F2A">
      <w:pPr>
        <w:pStyle w:val="Heading3"/>
        <w:spacing w:before="240"/>
        <w:rPr>
          <w:rFonts w:eastAsia="Calibri"/>
          <w:color w:val="03485B"/>
        </w:rPr>
      </w:pPr>
      <w:r w:rsidRPr="000623A2">
        <w:rPr>
          <w:rFonts w:eastAsia="Calibri"/>
          <w:color w:val="03485B"/>
        </w:rPr>
        <w:t>What</w:t>
      </w:r>
      <w:r w:rsidR="006C2B69" w:rsidRPr="000623A2">
        <w:rPr>
          <w:rFonts w:eastAsia="Calibri"/>
          <w:color w:val="03485B"/>
        </w:rPr>
        <w:t xml:space="preserve"> comes</w:t>
      </w:r>
      <w:r w:rsidRPr="000623A2">
        <w:rPr>
          <w:rFonts w:eastAsia="Calibri"/>
          <w:color w:val="03485B"/>
        </w:rPr>
        <w:t xml:space="preserve"> next?</w:t>
      </w:r>
    </w:p>
    <w:p w:rsidR="00C343AE" w:rsidRPr="00080524" w:rsidRDefault="00C343AE" w:rsidP="002116FD">
      <w:pPr>
        <w:pStyle w:val="ListParagraph"/>
        <w:numPr>
          <w:ilvl w:val="0"/>
          <w:numId w:val="2"/>
        </w:numPr>
        <w:ind w:left="426"/>
        <w:rPr>
          <w:rFonts w:eastAsia="Calibri" w:cs="Arial"/>
          <w:sz w:val="20"/>
          <w:szCs w:val="18"/>
        </w:rPr>
      </w:pPr>
      <w:r w:rsidRPr="00080524">
        <w:rPr>
          <w:rFonts w:eastAsia="Calibri" w:cs="Arial"/>
          <w:sz w:val="20"/>
          <w:szCs w:val="18"/>
        </w:rPr>
        <w:t>Setting up additional DEX users</w:t>
      </w:r>
      <w:r w:rsidR="006F3930" w:rsidRPr="00080524">
        <w:rPr>
          <w:rFonts w:eastAsia="Calibri" w:cs="Arial"/>
          <w:sz w:val="20"/>
          <w:szCs w:val="18"/>
        </w:rPr>
        <w:t xml:space="preserve"> - </w:t>
      </w:r>
      <w:hyperlink r:id="rId27" w:history="1">
        <w:r w:rsidR="006F3930" w:rsidRPr="00080524">
          <w:rPr>
            <w:rStyle w:val="Hyperlink"/>
            <w:rFonts w:eastAsia="Calibri" w:cs="Arial"/>
            <w:sz w:val="20"/>
            <w:szCs w:val="18"/>
          </w:rPr>
          <w:t>https://dex.dss.gov.au/document/286</w:t>
        </w:r>
      </w:hyperlink>
      <w:r w:rsidR="006F3930" w:rsidRPr="00080524">
        <w:rPr>
          <w:rFonts w:eastAsia="Calibri" w:cs="Arial"/>
          <w:sz w:val="20"/>
          <w:szCs w:val="18"/>
        </w:rPr>
        <w:t xml:space="preserve"> </w:t>
      </w:r>
    </w:p>
    <w:p w:rsidR="00C343AE" w:rsidRPr="00080524" w:rsidRDefault="00C343AE" w:rsidP="002116FD">
      <w:pPr>
        <w:pStyle w:val="ListParagraph"/>
        <w:numPr>
          <w:ilvl w:val="0"/>
          <w:numId w:val="2"/>
        </w:numPr>
        <w:ind w:left="426"/>
        <w:rPr>
          <w:rFonts w:eastAsia="Calibri" w:cs="Arial"/>
          <w:sz w:val="20"/>
          <w:szCs w:val="18"/>
        </w:rPr>
      </w:pPr>
      <w:r w:rsidRPr="00080524">
        <w:rPr>
          <w:rFonts w:eastAsia="Calibri" w:cs="Arial"/>
          <w:sz w:val="20"/>
          <w:szCs w:val="18"/>
        </w:rPr>
        <w:t>Setting up outlets</w:t>
      </w:r>
      <w:r w:rsidR="006F3930" w:rsidRPr="00080524">
        <w:rPr>
          <w:rFonts w:eastAsia="Calibri" w:cs="Arial"/>
          <w:sz w:val="20"/>
          <w:szCs w:val="18"/>
        </w:rPr>
        <w:t xml:space="preserve"> - </w:t>
      </w:r>
      <w:hyperlink r:id="rId28" w:history="1">
        <w:r w:rsidR="006F3930" w:rsidRPr="00080524">
          <w:rPr>
            <w:rStyle w:val="Hyperlink"/>
            <w:rFonts w:eastAsia="Calibri" w:cs="Arial"/>
            <w:sz w:val="20"/>
            <w:szCs w:val="18"/>
          </w:rPr>
          <w:t>https://dex.dss.gov.au/document/271</w:t>
        </w:r>
      </w:hyperlink>
      <w:r w:rsidR="006F3930" w:rsidRPr="00080524">
        <w:rPr>
          <w:rFonts w:eastAsia="Calibri" w:cs="Arial"/>
          <w:sz w:val="20"/>
          <w:szCs w:val="18"/>
        </w:rPr>
        <w:t xml:space="preserve"> </w:t>
      </w:r>
    </w:p>
    <w:p w:rsidR="000A0D18" w:rsidRPr="001B7D74" w:rsidRDefault="006F3930" w:rsidP="00B93A11">
      <w:pPr>
        <w:pStyle w:val="ListParagraph"/>
        <w:numPr>
          <w:ilvl w:val="0"/>
          <w:numId w:val="2"/>
        </w:numPr>
        <w:spacing w:after="0"/>
        <w:ind w:left="425" w:hanging="357"/>
        <w:rPr>
          <w:rFonts w:eastAsia="Calibri" w:cs="Arial"/>
          <w:sz w:val="20"/>
          <w:szCs w:val="18"/>
        </w:rPr>
      </w:pPr>
      <w:r w:rsidRPr="00080524">
        <w:rPr>
          <w:rFonts w:eastAsia="Calibri" w:cs="Arial"/>
          <w:sz w:val="20"/>
          <w:szCs w:val="18"/>
        </w:rPr>
        <w:t xml:space="preserve">Setting up if you have a Delivery Partner/s - </w:t>
      </w:r>
      <w:hyperlink r:id="rId29" w:history="1">
        <w:r w:rsidRPr="00080524">
          <w:rPr>
            <w:rStyle w:val="Hyperlink"/>
            <w:rFonts w:eastAsia="Calibri" w:cs="Arial"/>
            <w:sz w:val="20"/>
            <w:szCs w:val="18"/>
          </w:rPr>
          <w:t>https://dex.dss.gov.au/document/136</w:t>
        </w:r>
      </w:hyperlink>
    </w:p>
    <w:sectPr w:rsidR="000A0D18" w:rsidRPr="001B7D74" w:rsidSect="007F6BE7">
      <w:headerReference w:type="default" r:id="rId30"/>
      <w:footerReference w:type="default" r:id="rId31"/>
      <w:pgSz w:w="11906" w:h="16838"/>
      <w:pgMar w:top="1440" w:right="566" w:bottom="426" w:left="709" w:header="5"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6F" w:rsidRDefault="0025536F" w:rsidP="00B04ED8">
      <w:pPr>
        <w:spacing w:after="0" w:line="240" w:lineRule="auto"/>
      </w:pPr>
      <w:r>
        <w:separator/>
      </w:r>
    </w:p>
  </w:endnote>
  <w:endnote w:type="continuationSeparator" w:id="0">
    <w:p w:rsidR="0025536F" w:rsidRDefault="0025536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E8" w:rsidRDefault="007637E8" w:rsidP="007637E8">
    <w:pPr>
      <w:pStyle w:val="Header"/>
      <w:pBdr>
        <w:top w:val="single" w:sz="4" w:space="1" w:color="auto"/>
      </w:pBdr>
      <w:tabs>
        <w:tab w:val="clear" w:pos="4513"/>
        <w:tab w:val="clear" w:pos="9026"/>
        <w:tab w:val="center" w:pos="9534"/>
      </w:tabs>
      <w:ind w:left="115"/>
    </w:pPr>
  </w:p>
  <w:p w:rsidR="007637E8" w:rsidRDefault="00763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6F" w:rsidRDefault="0025536F" w:rsidP="00B04ED8">
      <w:pPr>
        <w:spacing w:after="0" w:line="240" w:lineRule="auto"/>
      </w:pPr>
      <w:r>
        <w:separator/>
      </w:r>
    </w:p>
  </w:footnote>
  <w:footnote w:type="continuationSeparator" w:id="0">
    <w:p w:rsidR="0025536F" w:rsidRDefault="0025536F"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7B37" w:rsidP="00793B57">
    <w:pPr>
      <w:pStyle w:val="Header"/>
      <w:ind w:hanging="709"/>
    </w:pPr>
    <w:r>
      <w:rPr>
        <w:rFonts w:cs="Arial"/>
        <w:noProof/>
        <w:color w:val="FFFFFF" w:themeColor="background1"/>
        <w:sz w:val="16"/>
        <w:szCs w:val="16"/>
        <w:lang w:eastAsia="en-AU"/>
      </w:rPr>
      <w:drawing>
        <wp:inline distT="0" distB="0" distL="0" distR="0">
          <wp:extent cx="7556740" cy="922020"/>
          <wp:effectExtent l="0" t="0" r="6350" b="0"/>
          <wp:docPr id="4" name="Picture 4" descr="This is a screen shot of the Data Exchange header."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556740" cy="922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0255E"/>
    <w:multiLevelType w:val="hybridMultilevel"/>
    <w:tmpl w:val="64D8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7A5E8B"/>
    <w:multiLevelType w:val="hybridMultilevel"/>
    <w:tmpl w:val="A9DA7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96A58AF"/>
    <w:multiLevelType w:val="hybridMultilevel"/>
    <w:tmpl w:val="11D8FBC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37"/>
    <w:rsid w:val="00005633"/>
    <w:rsid w:val="00035F65"/>
    <w:rsid w:val="0006079F"/>
    <w:rsid w:val="000623A2"/>
    <w:rsid w:val="00080524"/>
    <w:rsid w:val="000A0D18"/>
    <w:rsid w:val="000A44FD"/>
    <w:rsid w:val="000F0431"/>
    <w:rsid w:val="001407DC"/>
    <w:rsid w:val="0016031A"/>
    <w:rsid w:val="00172871"/>
    <w:rsid w:val="001B7D74"/>
    <w:rsid w:val="001E630D"/>
    <w:rsid w:val="001F5B7C"/>
    <w:rsid w:val="002116FD"/>
    <w:rsid w:val="00222A87"/>
    <w:rsid w:val="002550E2"/>
    <w:rsid w:val="0025536F"/>
    <w:rsid w:val="00284DC9"/>
    <w:rsid w:val="00375F32"/>
    <w:rsid w:val="00392085"/>
    <w:rsid w:val="003A6573"/>
    <w:rsid w:val="003B2BB8"/>
    <w:rsid w:val="003D34FF"/>
    <w:rsid w:val="0047347E"/>
    <w:rsid w:val="00482631"/>
    <w:rsid w:val="004B54CA"/>
    <w:rsid w:val="004E5CBF"/>
    <w:rsid w:val="00552D15"/>
    <w:rsid w:val="005539A1"/>
    <w:rsid w:val="00584E2A"/>
    <w:rsid w:val="005C3AA9"/>
    <w:rsid w:val="00601AEA"/>
    <w:rsid w:val="00612B99"/>
    <w:rsid w:val="00621FC5"/>
    <w:rsid w:val="00637B02"/>
    <w:rsid w:val="00660E5A"/>
    <w:rsid w:val="00683A84"/>
    <w:rsid w:val="006A4CE7"/>
    <w:rsid w:val="006C2B69"/>
    <w:rsid w:val="006D45EA"/>
    <w:rsid w:val="006F3930"/>
    <w:rsid w:val="006F43A3"/>
    <w:rsid w:val="006F4705"/>
    <w:rsid w:val="0073282D"/>
    <w:rsid w:val="00751069"/>
    <w:rsid w:val="00753534"/>
    <w:rsid w:val="007637E8"/>
    <w:rsid w:val="00785261"/>
    <w:rsid w:val="00791132"/>
    <w:rsid w:val="00793B57"/>
    <w:rsid w:val="007B0256"/>
    <w:rsid w:val="007F6BE7"/>
    <w:rsid w:val="00826F54"/>
    <w:rsid w:val="00831599"/>
    <w:rsid w:val="0083177B"/>
    <w:rsid w:val="00832687"/>
    <w:rsid w:val="008C272A"/>
    <w:rsid w:val="008C617E"/>
    <w:rsid w:val="009225F0"/>
    <w:rsid w:val="0093462C"/>
    <w:rsid w:val="00951301"/>
    <w:rsid w:val="00953795"/>
    <w:rsid w:val="00974189"/>
    <w:rsid w:val="009A56AC"/>
    <w:rsid w:val="009D7F4F"/>
    <w:rsid w:val="00A42653"/>
    <w:rsid w:val="00A544A4"/>
    <w:rsid w:val="00A5569A"/>
    <w:rsid w:val="00A82E32"/>
    <w:rsid w:val="00B04ED8"/>
    <w:rsid w:val="00B07B37"/>
    <w:rsid w:val="00B16890"/>
    <w:rsid w:val="00B4604F"/>
    <w:rsid w:val="00B651AB"/>
    <w:rsid w:val="00B8524D"/>
    <w:rsid w:val="00B91E3E"/>
    <w:rsid w:val="00B93A11"/>
    <w:rsid w:val="00B96041"/>
    <w:rsid w:val="00BA2DB9"/>
    <w:rsid w:val="00BA3A8C"/>
    <w:rsid w:val="00BE7148"/>
    <w:rsid w:val="00BF2E6B"/>
    <w:rsid w:val="00BF6754"/>
    <w:rsid w:val="00BF6EE1"/>
    <w:rsid w:val="00C343AE"/>
    <w:rsid w:val="00C471DB"/>
    <w:rsid w:val="00C84DD7"/>
    <w:rsid w:val="00C859F1"/>
    <w:rsid w:val="00CB5863"/>
    <w:rsid w:val="00CF2E40"/>
    <w:rsid w:val="00D06F2A"/>
    <w:rsid w:val="00D12524"/>
    <w:rsid w:val="00D21BEB"/>
    <w:rsid w:val="00D46C1E"/>
    <w:rsid w:val="00D66EB5"/>
    <w:rsid w:val="00DA243A"/>
    <w:rsid w:val="00DC5B18"/>
    <w:rsid w:val="00E21542"/>
    <w:rsid w:val="00E273E4"/>
    <w:rsid w:val="00ED591F"/>
    <w:rsid w:val="00F15185"/>
    <w:rsid w:val="00F30AFE"/>
    <w:rsid w:val="00F42B7C"/>
    <w:rsid w:val="00F93FDA"/>
    <w:rsid w:val="00FF1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D4B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B07B37"/>
    <w:rPr>
      <w:color w:val="0000FF" w:themeColor="hyperlink"/>
      <w:u w:val="single"/>
    </w:rPr>
  </w:style>
  <w:style w:type="table" w:styleId="TableGrid">
    <w:name w:val="Table Grid"/>
    <w:basedOn w:val="TableNormal"/>
    <w:uiPriority w:val="59"/>
    <w:rsid w:val="00B0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7B37"/>
    <w:rPr>
      <w:color w:val="800080" w:themeColor="followedHyperlink"/>
      <w:u w:val="single"/>
    </w:rPr>
  </w:style>
  <w:style w:type="character" w:styleId="CommentReference">
    <w:name w:val="annotation reference"/>
    <w:basedOn w:val="DefaultParagraphFont"/>
    <w:uiPriority w:val="99"/>
    <w:semiHidden/>
    <w:unhideWhenUsed/>
    <w:rsid w:val="0006079F"/>
    <w:rPr>
      <w:sz w:val="16"/>
      <w:szCs w:val="16"/>
    </w:rPr>
  </w:style>
  <w:style w:type="paragraph" w:styleId="CommentText">
    <w:name w:val="annotation text"/>
    <w:basedOn w:val="Normal"/>
    <w:link w:val="CommentTextChar"/>
    <w:uiPriority w:val="99"/>
    <w:semiHidden/>
    <w:unhideWhenUsed/>
    <w:rsid w:val="0006079F"/>
    <w:pPr>
      <w:spacing w:line="240" w:lineRule="auto"/>
    </w:pPr>
    <w:rPr>
      <w:sz w:val="20"/>
      <w:szCs w:val="20"/>
    </w:rPr>
  </w:style>
  <w:style w:type="character" w:customStyle="1" w:styleId="CommentTextChar">
    <w:name w:val="Comment Text Char"/>
    <w:basedOn w:val="DefaultParagraphFont"/>
    <w:link w:val="CommentText"/>
    <w:uiPriority w:val="99"/>
    <w:semiHidden/>
    <w:rsid w:val="000607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079F"/>
    <w:rPr>
      <w:b/>
      <w:bCs/>
    </w:rPr>
  </w:style>
  <w:style w:type="character" w:customStyle="1" w:styleId="CommentSubjectChar">
    <w:name w:val="Comment Subject Char"/>
    <w:basedOn w:val="CommentTextChar"/>
    <w:link w:val="CommentSubject"/>
    <w:uiPriority w:val="99"/>
    <w:semiHidden/>
    <w:rsid w:val="0006079F"/>
    <w:rPr>
      <w:rFonts w:ascii="Arial" w:hAnsi="Arial"/>
      <w:b/>
      <w:bCs/>
      <w:sz w:val="20"/>
      <w:szCs w:val="20"/>
    </w:rPr>
  </w:style>
  <w:style w:type="paragraph" w:styleId="Revision">
    <w:name w:val="Revision"/>
    <w:hidden/>
    <w:uiPriority w:val="99"/>
    <w:semiHidden/>
    <w:rsid w:val="0006079F"/>
    <w:pPr>
      <w:spacing w:after="0" w:line="240" w:lineRule="auto"/>
    </w:pPr>
    <w:rPr>
      <w:rFonts w:ascii="Arial" w:hAnsi="Arial"/>
    </w:rPr>
  </w:style>
  <w:style w:type="paragraph" w:styleId="BalloonText">
    <w:name w:val="Balloon Text"/>
    <w:basedOn w:val="Normal"/>
    <w:link w:val="BalloonTextChar"/>
    <w:uiPriority w:val="99"/>
    <w:semiHidden/>
    <w:unhideWhenUsed/>
    <w:rsid w:val="0006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0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x.dss.gov.au/what-dex" TargetMode="External"/><Relationship Id="rId13" Type="http://schemas.openxmlformats.org/officeDocument/2006/relationships/image" Target="media/image2.png"/><Relationship Id="rId18" Type="http://schemas.openxmlformats.org/officeDocument/2006/relationships/hyperlink" Target="https://info.authorisationmanager.gov.au" TargetMode="External"/><Relationship Id="rId26" Type="http://schemas.openxmlformats.org/officeDocument/2006/relationships/hyperlink" Target="mailto:dssdataexchange.helpdesk@dss.gov.au" TargetMode="External"/><Relationship Id="rId3" Type="http://schemas.openxmlformats.org/officeDocument/2006/relationships/styles" Target="styles.xml"/><Relationship Id="rId21" Type="http://schemas.openxmlformats.org/officeDocument/2006/relationships/hyperlink" Target="https://dex.dss.gov.au" TargetMode="External"/><Relationship Id="rId7" Type="http://schemas.openxmlformats.org/officeDocument/2006/relationships/endnotes" Target="endnotes.xml"/><Relationship Id="rId12" Type="http://schemas.openxmlformats.org/officeDocument/2006/relationships/hyperlink" Target="https://www.mygovid.gov.au" TargetMode="External"/><Relationship Id="rId17" Type="http://schemas.openxmlformats.org/officeDocument/2006/relationships/hyperlink" Target="https://info.authorisationmanager.gov.au/get-started" TargetMode="External"/><Relationship Id="rId25" Type="http://schemas.openxmlformats.org/officeDocument/2006/relationships/hyperlink" Target="https://dex.dss.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s://dex.dss.gov.au/dex-user-access-request-form" TargetMode="External"/><Relationship Id="rId29" Type="http://schemas.openxmlformats.org/officeDocument/2006/relationships/hyperlink" Target="https://dex.dss.gov.au/document/1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yperlink" Target="https://dex.dss.gov.au/dex-user-access-request-for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authorisationmanager.gov.au" TargetMode="External"/><Relationship Id="rId23" Type="http://schemas.openxmlformats.org/officeDocument/2006/relationships/image" Target="media/image30.png"/><Relationship Id="rId28" Type="http://schemas.openxmlformats.org/officeDocument/2006/relationships/hyperlink" Target="https://dex.dss.gov.au/document/271" TargetMode="External"/><Relationship Id="rId10" Type="http://schemas.openxmlformats.org/officeDocument/2006/relationships/hyperlink" Target="https://www.mygovid.gov.au"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fo.authorisationmanager.gov.au/get-started" TargetMode="External"/><Relationship Id="rId22" Type="http://schemas.openxmlformats.org/officeDocument/2006/relationships/hyperlink" Target="mailto:dssdataexchange.helpdesk@dss.gov.au" TargetMode="External"/><Relationship Id="rId27" Type="http://schemas.openxmlformats.org/officeDocument/2006/relationships/hyperlink" Target="https://dex.dss.gov.au/document/286"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9EF8-B476-42BD-AEC8-D93EFF84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735</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2023-12-05T22:12:00Z</dcterms:created>
  <dcterms:modified xsi:type="dcterms:W3CDTF">2023-12-05T22:12:00Z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B97B7F3C66D147BAA467EB5A47B58EEA</vt:lpwstr>
  </property>
  <property fmtid="{D5CDD505-2E9C-101B-9397-08002B2CF9AE}" pid="9" name="PM_ProtectiveMarkingValue_Footer">
    <vt:lpwstr>OFFICIAL</vt:lpwstr>
  </property>
  <property fmtid="{D5CDD505-2E9C-101B-9397-08002B2CF9AE}" pid="10" name="PM_Originator_Hash_SHA1">
    <vt:lpwstr>166C739136D6F12D78B708FF5C14E2A407F5B74F</vt:lpwstr>
  </property>
  <property fmtid="{D5CDD505-2E9C-101B-9397-08002B2CF9AE}" pid="11" name="PM_OriginationTimeStamp">
    <vt:lpwstr>2023-12-05T22:12:21Z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96D39ABD7825EE6AA8C5455A4529E0A2</vt:lpwstr>
  </property>
  <property fmtid="{D5CDD505-2E9C-101B-9397-08002B2CF9AE}" pid="21" name="PM_Hash_Salt">
    <vt:lpwstr>D678AEB25032B230FE69DABA84C92BB1</vt:lpwstr>
  </property>
  <property fmtid="{D5CDD505-2E9C-101B-9397-08002B2CF9AE}" pid="22" name="PM_Hash_SHA1">
    <vt:lpwstr>A555572DEE6F685E5855B7855ADEE6AF406B5B2E</vt:lpwstr>
  </property>
  <property fmtid="{D5CDD505-2E9C-101B-9397-08002B2CF9AE}" pid="23" name="PM_OriginatorUserAccountName_SHA256">
    <vt:lpwstr>3CB8D739B030A7AD657A81891535210E4852A3D4C3520D97D88B240B94E999AD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